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06B525" w14:textId="77777777" w:rsidR="0016426E" w:rsidRPr="0016426E" w:rsidRDefault="0016426E" w:rsidP="0016426E">
      <w:pPr>
        <w:spacing w:after="0" w:line="240" w:lineRule="auto"/>
        <w:rPr>
          <w:rFonts w:ascii="Calibri" w:hAnsi="Calibri" w:cs="Calibri"/>
          <w:b/>
          <w:bCs/>
          <w:sz w:val="40"/>
          <w:szCs w:val="40"/>
        </w:rPr>
      </w:pPr>
      <w:r w:rsidRPr="0016426E">
        <w:rPr>
          <w:rFonts w:ascii="Calibri" w:hAnsi="Calibri" w:cs="Calibri"/>
          <w:b/>
          <w:bCs/>
          <w:sz w:val="40"/>
          <w:szCs w:val="40"/>
        </w:rPr>
        <w:t>Smarter Faster Better</w:t>
      </w:r>
    </w:p>
    <w:p w14:paraId="48040305" w14:textId="09B94756" w:rsidR="0016426E" w:rsidRPr="0016426E" w:rsidRDefault="0016426E" w:rsidP="0016426E">
      <w:pPr>
        <w:spacing w:after="0" w:line="240" w:lineRule="auto"/>
        <w:rPr>
          <w:rFonts w:ascii="Calibri" w:hAnsi="Calibri" w:cs="Calibri"/>
          <w:b/>
          <w:bCs/>
          <w:sz w:val="40"/>
          <w:szCs w:val="40"/>
        </w:rPr>
      </w:pPr>
      <w:r w:rsidRPr="0016426E">
        <w:rPr>
          <w:rFonts w:ascii="Calibri" w:hAnsi="Calibri" w:cs="Calibri"/>
          <w:b/>
          <w:bCs/>
          <w:sz w:val="40"/>
          <w:szCs w:val="40"/>
        </w:rPr>
        <w:t xml:space="preserve">Book </w:t>
      </w:r>
      <w:r w:rsidRPr="0016426E">
        <w:rPr>
          <w:rFonts w:ascii="Calibri" w:hAnsi="Calibri" w:cs="Calibri"/>
          <w:b/>
          <w:bCs/>
          <w:sz w:val="40"/>
          <w:szCs w:val="40"/>
        </w:rPr>
        <w:t>Summary</w:t>
      </w:r>
    </w:p>
    <w:p w14:paraId="5CF4B945" w14:textId="77777777" w:rsidR="0016426E" w:rsidRPr="0016426E" w:rsidRDefault="0016426E" w:rsidP="0016426E">
      <w:pPr>
        <w:spacing w:before="240" w:after="240" w:line="240" w:lineRule="auto"/>
        <w:rPr>
          <w:rFonts w:ascii="Calibri" w:hAnsi="Calibri" w:cs="Calibri"/>
          <w:b/>
          <w:bCs/>
        </w:rPr>
      </w:pPr>
      <w:r w:rsidRPr="0016426E">
        <w:rPr>
          <w:rFonts w:ascii="Calibri" w:hAnsi="Calibri" w:cs="Calibri"/>
          <w:b/>
          <w:bCs/>
        </w:rPr>
        <w:t>Introduction</w:t>
      </w:r>
    </w:p>
    <w:p w14:paraId="33747FD5" w14:textId="77777777" w:rsidR="0016426E" w:rsidRPr="0016426E" w:rsidRDefault="0016426E" w:rsidP="0016426E">
      <w:pPr>
        <w:spacing w:before="240" w:after="240" w:line="240" w:lineRule="auto"/>
        <w:rPr>
          <w:rFonts w:ascii="Calibri" w:hAnsi="Calibri" w:cs="Calibri"/>
        </w:rPr>
      </w:pPr>
      <w:r w:rsidRPr="0016426E">
        <w:rPr>
          <w:rFonts w:ascii="Calibri" w:hAnsi="Calibri" w:cs="Calibri"/>
        </w:rPr>
        <w:t>In "Smarter Faster Better," Charles Duhigg explores the science of productivity and how certain choices can significantly enhance our efficiency and effectiveness. He emphasizes that productivity isn't about working harder but about working smarter by making better decisions, building strong communities, and fostering creative cultures. This comprehensive summary delves into the key principles from Duhigg's book, offering insights into improving motivation, teamwork, focus, goal setting, decision-making, innovation, and data absorption.</w:t>
      </w:r>
    </w:p>
    <w:p w14:paraId="1758DA36" w14:textId="77777777" w:rsidR="0016426E" w:rsidRPr="0016426E" w:rsidRDefault="0016426E" w:rsidP="0016426E">
      <w:pPr>
        <w:spacing w:before="240" w:after="240" w:line="240" w:lineRule="auto"/>
        <w:rPr>
          <w:rFonts w:ascii="Calibri" w:hAnsi="Calibri" w:cs="Calibri"/>
          <w:b/>
          <w:bCs/>
        </w:rPr>
      </w:pPr>
      <w:r w:rsidRPr="0016426E">
        <w:rPr>
          <w:rFonts w:ascii="Calibri" w:hAnsi="Calibri" w:cs="Calibri"/>
          <w:b/>
          <w:bCs/>
        </w:rPr>
        <w:t>Chapter 1: Motivation</w:t>
      </w:r>
    </w:p>
    <w:p w14:paraId="46B7F633" w14:textId="77777777" w:rsidR="0016426E" w:rsidRPr="0016426E" w:rsidRDefault="0016426E" w:rsidP="0016426E">
      <w:pPr>
        <w:spacing w:before="240" w:after="240" w:line="240" w:lineRule="auto"/>
        <w:rPr>
          <w:rFonts w:ascii="Calibri" w:hAnsi="Calibri" w:cs="Calibri"/>
        </w:rPr>
      </w:pPr>
      <w:r w:rsidRPr="0016426E">
        <w:rPr>
          <w:rFonts w:ascii="Calibri" w:hAnsi="Calibri" w:cs="Calibri"/>
        </w:rPr>
        <w:t>Duhigg starts with the importance of self-motivation and how it has become crucial in the modern economy where more people are freelancers or work in flexible roles.</w:t>
      </w:r>
    </w:p>
    <w:p w14:paraId="1A6CDF4B" w14:textId="77777777" w:rsidR="0016426E" w:rsidRPr="0016426E" w:rsidRDefault="0016426E" w:rsidP="0016426E">
      <w:pPr>
        <w:numPr>
          <w:ilvl w:val="0"/>
          <w:numId w:val="1"/>
        </w:numPr>
        <w:spacing w:before="240" w:after="240" w:line="240" w:lineRule="auto"/>
        <w:rPr>
          <w:rFonts w:ascii="Calibri" w:hAnsi="Calibri" w:cs="Calibri"/>
        </w:rPr>
      </w:pPr>
      <w:r w:rsidRPr="0016426E">
        <w:rPr>
          <w:rFonts w:ascii="Calibri" w:hAnsi="Calibri" w:cs="Calibri"/>
          <w:b/>
          <w:bCs/>
        </w:rPr>
        <w:t>Self-Motivation through Control</w:t>
      </w:r>
      <w:r w:rsidRPr="0016426E">
        <w:rPr>
          <w:rFonts w:ascii="Calibri" w:hAnsi="Calibri" w:cs="Calibri"/>
        </w:rPr>
        <w:t>: Productivity requires a belief in personal control over one's actions and surroundings. This sense of control is a prerequisite for motivation. When people feel in control, they tend to work harder and push themselves more. "The trick researchers say is realizing that a prerequisite to motivation is believing we have authority over our actions and surroundings." This fundamental belief helps people overcome obstacles and persist in their efforts.</w:t>
      </w:r>
    </w:p>
    <w:p w14:paraId="5DBEEEC6" w14:textId="77777777" w:rsidR="0016426E" w:rsidRPr="0016426E" w:rsidRDefault="0016426E" w:rsidP="0016426E">
      <w:pPr>
        <w:numPr>
          <w:ilvl w:val="0"/>
          <w:numId w:val="1"/>
        </w:numPr>
        <w:spacing w:before="240" w:after="240" w:line="240" w:lineRule="auto"/>
        <w:rPr>
          <w:rFonts w:ascii="Calibri" w:hAnsi="Calibri" w:cs="Calibri"/>
        </w:rPr>
      </w:pPr>
      <w:r w:rsidRPr="0016426E">
        <w:rPr>
          <w:rFonts w:ascii="Calibri" w:hAnsi="Calibri" w:cs="Calibri"/>
          <w:b/>
          <w:bCs/>
        </w:rPr>
        <w:t>Making Meaningful Choices</w:t>
      </w:r>
      <w:r w:rsidRPr="0016426E">
        <w:rPr>
          <w:rFonts w:ascii="Calibri" w:hAnsi="Calibri" w:cs="Calibri"/>
        </w:rPr>
        <w:t>: Self-motivation is triggered by making choices that demonstrate to ourselves that we are in control. Even small decisions can reinforce the perception of control and self-efficacy. "Each choice – no matter how small – reinforces the perception of control and self-efficacy." By asserting control through decisions, individuals build their confidence and drive.</w:t>
      </w:r>
    </w:p>
    <w:p w14:paraId="00DB1A6B" w14:textId="77777777" w:rsidR="0016426E" w:rsidRPr="0016426E" w:rsidRDefault="0016426E" w:rsidP="0016426E">
      <w:pPr>
        <w:numPr>
          <w:ilvl w:val="0"/>
          <w:numId w:val="1"/>
        </w:numPr>
        <w:spacing w:before="240" w:after="240" w:line="240" w:lineRule="auto"/>
        <w:rPr>
          <w:rFonts w:ascii="Calibri" w:hAnsi="Calibri" w:cs="Calibri"/>
        </w:rPr>
      </w:pPr>
      <w:r w:rsidRPr="0016426E">
        <w:rPr>
          <w:rFonts w:ascii="Calibri" w:hAnsi="Calibri" w:cs="Calibri"/>
          <w:b/>
          <w:bCs/>
        </w:rPr>
        <w:t>Internal vs. External Locus of Control</w:t>
      </w:r>
      <w:r w:rsidRPr="0016426E">
        <w:rPr>
          <w:rFonts w:ascii="Calibri" w:hAnsi="Calibri" w:cs="Calibri"/>
        </w:rPr>
        <w:t>: People with an internal locus of control, who believe they influence their own success or failure, tend to have higher self-motivation and lower levels of stress. In contrast, those with an external locus of control often feel higher levels of stress and helplessness. "Internal locus of control has been linked with academic success higher self-motivation and social maturity lower incidences of stress and depression and longer life span."</w:t>
      </w:r>
    </w:p>
    <w:p w14:paraId="70913157" w14:textId="77777777" w:rsidR="0016426E" w:rsidRPr="0016426E" w:rsidRDefault="0016426E" w:rsidP="0016426E">
      <w:pPr>
        <w:numPr>
          <w:ilvl w:val="0"/>
          <w:numId w:val="1"/>
        </w:numPr>
        <w:spacing w:before="240" w:after="240" w:line="240" w:lineRule="auto"/>
        <w:rPr>
          <w:rFonts w:ascii="Calibri" w:hAnsi="Calibri" w:cs="Calibri"/>
        </w:rPr>
      </w:pPr>
      <w:r w:rsidRPr="0016426E">
        <w:rPr>
          <w:rFonts w:ascii="Calibri" w:hAnsi="Calibri" w:cs="Calibri"/>
          <w:b/>
          <w:bCs/>
        </w:rPr>
        <w:t>Linking Tasks to Values</w:t>
      </w:r>
      <w:r w:rsidRPr="0016426E">
        <w:rPr>
          <w:rFonts w:ascii="Calibri" w:hAnsi="Calibri" w:cs="Calibri"/>
        </w:rPr>
        <w:t>: Connecting challenging tasks to choices that align with personal values and goals can enhance motivation. "Make a choice into a meaningful decision and self-motivation will emerge." This approach makes even difficult tasks more manageable and meaningful.</w:t>
      </w:r>
    </w:p>
    <w:p w14:paraId="35B9EFC9" w14:textId="77777777" w:rsidR="0016426E" w:rsidRDefault="0016426E" w:rsidP="0016426E">
      <w:pPr>
        <w:spacing w:before="240" w:after="240" w:line="240" w:lineRule="auto"/>
        <w:rPr>
          <w:rFonts w:ascii="Calibri" w:hAnsi="Calibri" w:cs="Calibri"/>
          <w:b/>
          <w:bCs/>
        </w:rPr>
      </w:pPr>
    </w:p>
    <w:p w14:paraId="0D1ED8D6" w14:textId="5518DBED" w:rsidR="0016426E" w:rsidRPr="0016426E" w:rsidRDefault="0016426E" w:rsidP="0016426E">
      <w:pPr>
        <w:spacing w:before="240" w:after="240" w:line="240" w:lineRule="auto"/>
        <w:rPr>
          <w:rFonts w:ascii="Calibri" w:hAnsi="Calibri" w:cs="Calibri"/>
          <w:b/>
          <w:bCs/>
        </w:rPr>
      </w:pPr>
      <w:r w:rsidRPr="0016426E">
        <w:rPr>
          <w:rFonts w:ascii="Calibri" w:hAnsi="Calibri" w:cs="Calibri"/>
          <w:b/>
          <w:bCs/>
        </w:rPr>
        <w:t>Chapter 2: Teams</w:t>
      </w:r>
    </w:p>
    <w:p w14:paraId="73713CEA" w14:textId="77777777" w:rsidR="0016426E" w:rsidRPr="0016426E" w:rsidRDefault="0016426E" w:rsidP="0016426E">
      <w:pPr>
        <w:spacing w:before="240" w:after="240" w:line="240" w:lineRule="auto"/>
        <w:rPr>
          <w:rFonts w:ascii="Calibri" w:hAnsi="Calibri" w:cs="Calibri"/>
        </w:rPr>
      </w:pPr>
      <w:r w:rsidRPr="0016426E">
        <w:rPr>
          <w:rFonts w:ascii="Calibri" w:hAnsi="Calibri" w:cs="Calibri"/>
        </w:rPr>
        <w:lastRenderedPageBreak/>
        <w:t>Duhigg explores the dynamics of effective teams, emphasizing the role of psychological safety and strong team norms.</w:t>
      </w:r>
    </w:p>
    <w:p w14:paraId="5A3ADF88" w14:textId="77777777" w:rsidR="0016426E" w:rsidRPr="0016426E" w:rsidRDefault="0016426E" w:rsidP="0016426E">
      <w:pPr>
        <w:numPr>
          <w:ilvl w:val="0"/>
          <w:numId w:val="2"/>
        </w:numPr>
        <w:spacing w:before="240" w:after="240" w:line="240" w:lineRule="auto"/>
        <w:rPr>
          <w:rFonts w:ascii="Calibri" w:hAnsi="Calibri" w:cs="Calibri"/>
        </w:rPr>
      </w:pPr>
      <w:r w:rsidRPr="0016426E">
        <w:rPr>
          <w:rFonts w:ascii="Calibri" w:hAnsi="Calibri" w:cs="Calibri"/>
          <w:b/>
          <w:bCs/>
        </w:rPr>
        <w:t>Psychological Safety</w:t>
      </w:r>
      <w:r w:rsidRPr="0016426E">
        <w:rPr>
          <w:rFonts w:ascii="Calibri" w:hAnsi="Calibri" w:cs="Calibri"/>
        </w:rPr>
        <w:t>: Successful teams foster an environment where members feel safe to take risks and express their ideas without fear of embarrassment or punishment. This sense of safety is critical for innovation and effective collaboration. "Psychological safety is a ‘shared belief held by members of a team that the group is a safe place for taking risks.’"</w:t>
      </w:r>
    </w:p>
    <w:p w14:paraId="1F9E4E6F" w14:textId="77777777" w:rsidR="0016426E" w:rsidRPr="0016426E" w:rsidRDefault="0016426E" w:rsidP="0016426E">
      <w:pPr>
        <w:numPr>
          <w:ilvl w:val="0"/>
          <w:numId w:val="2"/>
        </w:numPr>
        <w:spacing w:before="240" w:after="240" w:line="240" w:lineRule="auto"/>
        <w:rPr>
          <w:rFonts w:ascii="Calibri" w:hAnsi="Calibri" w:cs="Calibri"/>
        </w:rPr>
      </w:pPr>
      <w:r w:rsidRPr="0016426E">
        <w:rPr>
          <w:rFonts w:ascii="Calibri" w:hAnsi="Calibri" w:cs="Calibri"/>
          <w:b/>
          <w:bCs/>
        </w:rPr>
        <w:t>Equality in Communication</w:t>
      </w:r>
      <w:r w:rsidRPr="0016426E">
        <w:rPr>
          <w:rFonts w:ascii="Calibri" w:hAnsi="Calibri" w:cs="Calibri"/>
        </w:rPr>
        <w:t>: Teams that perform well have members who speak in roughly the same proportion. This "equality in distribution of conversational turn-taking" ensures that all voices are heard, enhancing collective intelligence. "If only one person or a small group of people spoke all the time the collective intelligence declined."</w:t>
      </w:r>
    </w:p>
    <w:p w14:paraId="1733ACA1" w14:textId="77777777" w:rsidR="0016426E" w:rsidRPr="0016426E" w:rsidRDefault="0016426E" w:rsidP="0016426E">
      <w:pPr>
        <w:numPr>
          <w:ilvl w:val="0"/>
          <w:numId w:val="2"/>
        </w:numPr>
        <w:spacing w:before="240" w:after="240" w:line="240" w:lineRule="auto"/>
        <w:rPr>
          <w:rFonts w:ascii="Calibri" w:hAnsi="Calibri" w:cs="Calibri"/>
        </w:rPr>
      </w:pPr>
      <w:r w:rsidRPr="0016426E">
        <w:rPr>
          <w:rFonts w:ascii="Calibri" w:hAnsi="Calibri" w:cs="Calibri"/>
          <w:b/>
          <w:bCs/>
        </w:rPr>
        <w:t>Social Sensitivity</w:t>
      </w:r>
      <w:r w:rsidRPr="0016426E">
        <w:rPr>
          <w:rFonts w:ascii="Calibri" w:hAnsi="Calibri" w:cs="Calibri"/>
        </w:rPr>
        <w:t>: High-performing teams exhibit social sensitivity, meaning they are adept at reading each other's emotions and non-verbal cues. This skill helps in understanding and addressing team members' feelings and concerns. "The groups were skilled at intuiting how members felt based on their tone of voice how people held themselves and the expressions on their faces."</w:t>
      </w:r>
    </w:p>
    <w:p w14:paraId="347247B9" w14:textId="77777777" w:rsidR="0016426E" w:rsidRPr="0016426E" w:rsidRDefault="0016426E" w:rsidP="0016426E">
      <w:pPr>
        <w:numPr>
          <w:ilvl w:val="0"/>
          <w:numId w:val="2"/>
        </w:numPr>
        <w:spacing w:before="240" w:after="240" w:line="240" w:lineRule="auto"/>
        <w:rPr>
          <w:rFonts w:ascii="Calibri" w:hAnsi="Calibri" w:cs="Calibri"/>
        </w:rPr>
      </w:pPr>
      <w:r w:rsidRPr="0016426E">
        <w:rPr>
          <w:rFonts w:ascii="Calibri" w:hAnsi="Calibri" w:cs="Calibri"/>
          <w:b/>
          <w:bCs/>
        </w:rPr>
        <w:t>Clear Goals and Roles</w:t>
      </w:r>
      <w:r w:rsidRPr="0016426E">
        <w:rPr>
          <w:rFonts w:ascii="Calibri" w:hAnsi="Calibri" w:cs="Calibri"/>
        </w:rPr>
        <w:t>: Teams need clear goals and defined roles to ensure everyone knows what is expected of them. This clarity helps in aligning efforts and reducing conflicts. "Teams need clear goals and defined roles."</w:t>
      </w:r>
    </w:p>
    <w:p w14:paraId="1F3656A1" w14:textId="77777777" w:rsidR="0016426E" w:rsidRPr="0016426E" w:rsidRDefault="0016426E" w:rsidP="0016426E">
      <w:pPr>
        <w:numPr>
          <w:ilvl w:val="0"/>
          <w:numId w:val="2"/>
        </w:numPr>
        <w:spacing w:before="240" w:after="240" w:line="240" w:lineRule="auto"/>
        <w:rPr>
          <w:rFonts w:ascii="Calibri" w:hAnsi="Calibri" w:cs="Calibri"/>
        </w:rPr>
      </w:pPr>
      <w:r w:rsidRPr="0016426E">
        <w:rPr>
          <w:rFonts w:ascii="Calibri" w:hAnsi="Calibri" w:cs="Calibri"/>
          <w:b/>
          <w:bCs/>
        </w:rPr>
        <w:t>Importance of Psychological Safety</w:t>
      </w:r>
      <w:r w:rsidRPr="0016426E">
        <w:rPr>
          <w:rFonts w:ascii="Calibri" w:hAnsi="Calibri" w:cs="Calibri"/>
        </w:rPr>
        <w:t>: Leaders play a crucial role in establishing psychological safety by modeling inclusive and respectful behaviors. "The best tactic for establishing psychological safety is demonstration by a team leader."</w:t>
      </w:r>
    </w:p>
    <w:p w14:paraId="02A630D7" w14:textId="77777777" w:rsidR="0016426E" w:rsidRPr="0016426E" w:rsidRDefault="0016426E" w:rsidP="0016426E">
      <w:pPr>
        <w:spacing w:before="240" w:after="240" w:line="240" w:lineRule="auto"/>
        <w:rPr>
          <w:rFonts w:ascii="Calibri" w:hAnsi="Calibri" w:cs="Calibri"/>
          <w:b/>
          <w:bCs/>
        </w:rPr>
      </w:pPr>
      <w:r w:rsidRPr="0016426E">
        <w:rPr>
          <w:rFonts w:ascii="Calibri" w:hAnsi="Calibri" w:cs="Calibri"/>
          <w:b/>
          <w:bCs/>
        </w:rPr>
        <w:t>Chapter 3: Focus</w:t>
      </w:r>
    </w:p>
    <w:p w14:paraId="3CAC4D1F" w14:textId="77777777" w:rsidR="0016426E" w:rsidRPr="0016426E" w:rsidRDefault="0016426E" w:rsidP="0016426E">
      <w:pPr>
        <w:spacing w:before="240" w:after="240" w:line="240" w:lineRule="auto"/>
        <w:rPr>
          <w:rFonts w:ascii="Calibri" w:hAnsi="Calibri" w:cs="Calibri"/>
        </w:rPr>
      </w:pPr>
      <w:r w:rsidRPr="0016426E">
        <w:rPr>
          <w:rFonts w:ascii="Calibri" w:hAnsi="Calibri" w:cs="Calibri"/>
        </w:rPr>
        <w:t>Duhigg discusses the importance of managing focus in an age of distractions and automation.</w:t>
      </w:r>
    </w:p>
    <w:p w14:paraId="39176DC4" w14:textId="77777777" w:rsidR="0016426E" w:rsidRPr="0016426E" w:rsidRDefault="0016426E" w:rsidP="0016426E">
      <w:pPr>
        <w:numPr>
          <w:ilvl w:val="0"/>
          <w:numId w:val="3"/>
        </w:numPr>
        <w:spacing w:before="240" w:after="240" w:line="240" w:lineRule="auto"/>
        <w:rPr>
          <w:rFonts w:ascii="Calibri" w:hAnsi="Calibri" w:cs="Calibri"/>
        </w:rPr>
      </w:pPr>
      <w:r w:rsidRPr="0016426E">
        <w:rPr>
          <w:rFonts w:ascii="Calibri" w:hAnsi="Calibri" w:cs="Calibri"/>
          <w:b/>
          <w:bCs/>
        </w:rPr>
        <w:t>Cognitive Tunneling</w:t>
      </w:r>
      <w:r w:rsidRPr="0016426E">
        <w:rPr>
          <w:rFonts w:ascii="Calibri" w:hAnsi="Calibri" w:cs="Calibri"/>
        </w:rPr>
        <w:t>: This phenomenon occurs when people become overly focused on immediate tasks, losing sight of broader goals and common sense. It highlights the need for balanced attention. "Cognitive tunneling can cause people to become overly focused on whatever is directly in front of their eyes."</w:t>
      </w:r>
    </w:p>
    <w:p w14:paraId="52DAB7F7" w14:textId="77777777" w:rsidR="0016426E" w:rsidRPr="0016426E" w:rsidRDefault="0016426E" w:rsidP="0016426E">
      <w:pPr>
        <w:numPr>
          <w:ilvl w:val="0"/>
          <w:numId w:val="3"/>
        </w:numPr>
        <w:spacing w:before="240" w:after="240" w:line="240" w:lineRule="auto"/>
        <w:rPr>
          <w:rFonts w:ascii="Calibri" w:hAnsi="Calibri" w:cs="Calibri"/>
        </w:rPr>
      </w:pPr>
      <w:r w:rsidRPr="0016426E">
        <w:rPr>
          <w:rFonts w:ascii="Calibri" w:hAnsi="Calibri" w:cs="Calibri"/>
          <w:b/>
          <w:bCs/>
        </w:rPr>
        <w:t>Reactive vs. Proactive Thinking</w:t>
      </w:r>
      <w:r w:rsidRPr="0016426E">
        <w:rPr>
          <w:rFonts w:ascii="Calibri" w:hAnsi="Calibri" w:cs="Calibri"/>
        </w:rPr>
        <w:t>: While reactive thinking helps in building habits, it can also lead to automatic responses that overpower judgment. Balancing reactive habits with proactive planning is essential for effective focus. "Once our motivation is outsourced we simply react."</w:t>
      </w:r>
    </w:p>
    <w:p w14:paraId="2BD06EAD" w14:textId="77777777" w:rsidR="0016426E" w:rsidRPr="0016426E" w:rsidRDefault="0016426E" w:rsidP="0016426E">
      <w:pPr>
        <w:numPr>
          <w:ilvl w:val="0"/>
          <w:numId w:val="3"/>
        </w:numPr>
        <w:spacing w:before="240" w:after="240" w:line="240" w:lineRule="auto"/>
        <w:rPr>
          <w:rFonts w:ascii="Calibri" w:hAnsi="Calibri" w:cs="Calibri"/>
        </w:rPr>
      </w:pPr>
      <w:r w:rsidRPr="0016426E">
        <w:rPr>
          <w:rFonts w:ascii="Calibri" w:hAnsi="Calibri" w:cs="Calibri"/>
          <w:b/>
          <w:bCs/>
        </w:rPr>
        <w:t>Creating Mental Models</w:t>
      </w:r>
      <w:r w:rsidRPr="0016426E">
        <w:rPr>
          <w:rFonts w:ascii="Calibri" w:hAnsi="Calibri" w:cs="Calibri"/>
        </w:rPr>
        <w:t xml:space="preserve">: People who are good at managing their attention often create mental models by narrating their experiences and anticipating future events. This </w:t>
      </w:r>
      <w:r w:rsidRPr="0016426E">
        <w:rPr>
          <w:rFonts w:ascii="Calibri" w:hAnsi="Calibri" w:cs="Calibri"/>
        </w:rPr>
        <w:lastRenderedPageBreak/>
        <w:t>practice helps in maintaining focus and making informed decisions. "Psychologists have a phrase for this kind of habitual forecasting: ‘creating mental models.’"</w:t>
      </w:r>
    </w:p>
    <w:p w14:paraId="7632A48F" w14:textId="77777777" w:rsidR="0016426E" w:rsidRPr="0016426E" w:rsidRDefault="0016426E" w:rsidP="0016426E">
      <w:pPr>
        <w:numPr>
          <w:ilvl w:val="0"/>
          <w:numId w:val="3"/>
        </w:numPr>
        <w:spacing w:before="240" w:after="240" w:line="240" w:lineRule="auto"/>
        <w:rPr>
          <w:rFonts w:ascii="Calibri" w:hAnsi="Calibri" w:cs="Calibri"/>
        </w:rPr>
      </w:pPr>
      <w:r w:rsidRPr="0016426E">
        <w:rPr>
          <w:rFonts w:ascii="Calibri" w:hAnsi="Calibri" w:cs="Calibri"/>
          <w:b/>
          <w:bCs/>
        </w:rPr>
        <w:t>Visualization and Storytelling</w:t>
      </w:r>
      <w:r w:rsidRPr="0016426E">
        <w:rPr>
          <w:rFonts w:ascii="Calibri" w:hAnsi="Calibri" w:cs="Calibri"/>
        </w:rPr>
        <w:t>: Narrating life experiences and visualizing future actions can enhance focus and attention. "If you need to improve your focus and learn to avoid distractions take a moment to visualize with as much detail as possible what you are about to do."</w:t>
      </w:r>
    </w:p>
    <w:p w14:paraId="0FDFE741" w14:textId="77777777" w:rsidR="0016426E" w:rsidRPr="0016426E" w:rsidRDefault="0016426E" w:rsidP="0016426E">
      <w:pPr>
        <w:spacing w:before="240" w:after="240" w:line="240" w:lineRule="auto"/>
        <w:rPr>
          <w:rFonts w:ascii="Calibri" w:hAnsi="Calibri" w:cs="Calibri"/>
          <w:b/>
          <w:bCs/>
        </w:rPr>
      </w:pPr>
      <w:r w:rsidRPr="0016426E">
        <w:rPr>
          <w:rFonts w:ascii="Calibri" w:hAnsi="Calibri" w:cs="Calibri"/>
          <w:b/>
          <w:bCs/>
        </w:rPr>
        <w:t>Chapter 4: Goal Setting</w:t>
      </w:r>
    </w:p>
    <w:p w14:paraId="1BB77245" w14:textId="77777777" w:rsidR="0016426E" w:rsidRPr="0016426E" w:rsidRDefault="0016426E" w:rsidP="0016426E">
      <w:pPr>
        <w:spacing w:before="240" w:after="240" w:line="240" w:lineRule="auto"/>
        <w:rPr>
          <w:rFonts w:ascii="Calibri" w:hAnsi="Calibri" w:cs="Calibri"/>
        </w:rPr>
      </w:pPr>
      <w:r w:rsidRPr="0016426E">
        <w:rPr>
          <w:rFonts w:ascii="Calibri" w:hAnsi="Calibri" w:cs="Calibri"/>
        </w:rPr>
        <w:t>Effective goal setting balances immediate objectives with long-term ambitions.</w:t>
      </w:r>
    </w:p>
    <w:p w14:paraId="67A789BF" w14:textId="77777777" w:rsidR="0016426E" w:rsidRPr="0016426E" w:rsidRDefault="0016426E" w:rsidP="0016426E">
      <w:pPr>
        <w:numPr>
          <w:ilvl w:val="0"/>
          <w:numId w:val="4"/>
        </w:numPr>
        <w:spacing w:before="240" w:after="240" w:line="240" w:lineRule="auto"/>
        <w:rPr>
          <w:rFonts w:ascii="Calibri" w:hAnsi="Calibri" w:cs="Calibri"/>
        </w:rPr>
      </w:pPr>
      <w:r w:rsidRPr="0016426E">
        <w:rPr>
          <w:rFonts w:ascii="Calibri" w:hAnsi="Calibri" w:cs="Calibri"/>
          <w:b/>
          <w:bCs/>
        </w:rPr>
        <w:t>Specific and Achievable Goals</w:t>
      </w:r>
      <w:r w:rsidRPr="0016426E">
        <w:rPr>
          <w:rFonts w:ascii="Calibri" w:hAnsi="Calibri" w:cs="Calibri"/>
        </w:rPr>
        <w:t>: Setting specific and achievable goals, such as SMART goals, can improve task performance by providing clear steps and reducing ambiguity. "Specific high goals lead to a higher level of task performance than do easy goals or vague abstract goals."</w:t>
      </w:r>
    </w:p>
    <w:p w14:paraId="215C4592" w14:textId="77777777" w:rsidR="0016426E" w:rsidRPr="0016426E" w:rsidRDefault="0016426E" w:rsidP="0016426E">
      <w:pPr>
        <w:numPr>
          <w:ilvl w:val="0"/>
          <w:numId w:val="4"/>
        </w:numPr>
        <w:spacing w:before="240" w:after="240" w:line="240" w:lineRule="auto"/>
        <w:rPr>
          <w:rFonts w:ascii="Calibri" w:hAnsi="Calibri" w:cs="Calibri"/>
        </w:rPr>
      </w:pPr>
      <w:r w:rsidRPr="0016426E">
        <w:rPr>
          <w:rFonts w:ascii="Calibri" w:hAnsi="Calibri" w:cs="Calibri"/>
          <w:b/>
          <w:bCs/>
        </w:rPr>
        <w:t>Avoiding Tunnel Vision</w:t>
      </w:r>
      <w:r w:rsidRPr="0016426E">
        <w:rPr>
          <w:rFonts w:ascii="Calibri" w:hAnsi="Calibri" w:cs="Calibri"/>
        </w:rPr>
        <w:t>: Overly focusing on immediate goals can lead to tunnel vision, where crossing tasks off the list becomes more important than assessing their true relevance and impact. "You get into this mindset where crossing things off your to-do list becomes more important than asking yourself if you’re doing the right things."</w:t>
      </w:r>
    </w:p>
    <w:p w14:paraId="6BE5BC11" w14:textId="77777777" w:rsidR="0016426E" w:rsidRPr="0016426E" w:rsidRDefault="0016426E" w:rsidP="0016426E">
      <w:pPr>
        <w:numPr>
          <w:ilvl w:val="0"/>
          <w:numId w:val="4"/>
        </w:numPr>
        <w:spacing w:before="240" w:after="240" w:line="240" w:lineRule="auto"/>
        <w:rPr>
          <w:rFonts w:ascii="Calibri" w:hAnsi="Calibri" w:cs="Calibri"/>
        </w:rPr>
      </w:pPr>
      <w:r w:rsidRPr="0016426E">
        <w:rPr>
          <w:rFonts w:ascii="Calibri" w:hAnsi="Calibri" w:cs="Calibri"/>
          <w:b/>
          <w:bCs/>
        </w:rPr>
        <w:t>Stretch Goals</w:t>
      </w:r>
      <w:r w:rsidRPr="0016426E">
        <w:rPr>
          <w:rFonts w:ascii="Calibri" w:hAnsi="Calibri" w:cs="Calibri"/>
        </w:rPr>
        <w:t>: Ambitious, seemingly out-of-reach goals can inspire innovation and productivity. These goals need to be paired with a system for making them realistic and achievable. "Stretch goals paired with SMART thinking can help put the impossible within reach."</w:t>
      </w:r>
    </w:p>
    <w:p w14:paraId="676CC3B2" w14:textId="77777777" w:rsidR="0016426E" w:rsidRPr="0016426E" w:rsidRDefault="0016426E" w:rsidP="0016426E">
      <w:pPr>
        <w:numPr>
          <w:ilvl w:val="0"/>
          <w:numId w:val="4"/>
        </w:numPr>
        <w:spacing w:before="240" w:after="240" w:line="240" w:lineRule="auto"/>
        <w:rPr>
          <w:rFonts w:ascii="Calibri" w:hAnsi="Calibri" w:cs="Calibri"/>
        </w:rPr>
      </w:pPr>
      <w:r w:rsidRPr="0016426E">
        <w:rPr>
          <w:rFonts w:ascii="Calibri" w:hAnsi="Calibri" w:cs="Calibri"/>
          <w:b/>
          <w:bCs/>
        </w:rPr>
        <w:t>Balancing Immediate and Long-Term Goals</w:t>
      </w:r>
      <w:r w:rsidRPr="0016426E">
        <w:rPr>
          <w:rFonts w:ascii="Calibri" w:hAnsi="Calibri" w:cs="Calibri"/>
        </w:rPr>
        <w:t>: It is important to balance the psychological influence of immediate goals with the freedom to think about bigger, long-term objectives. This balance helps in maintaining motivation and avoiding burnout. "Work-outs were successful because they balanced the psychological influence of immediate goals with the freedom to think about bigger things."</w:t>
      </w:r>
    </w:p>
    <w:p w14:paraId="529C76AE" w14:textId="77777777" w:rsidR="0016426E" w:rsidRPr="0016426E" w:rsidRDefault="0016426E" w:rsidP="0016426E">
      <w:pPr>
        <w:spacing w:before="240" w:after="240" w:line="240" w:lineRule="auto"/>
        <w:rPr>
          <w:rFonts w:ascii="Calibri" w:hAnsi="Calibri" w:cs="Calibri"/>
          <w:b/>
          <w:bCs/>
        </w:rPr>
      </w:pPr>
      <w:r w:rsidRPr="0016426E">
        <w:rPr>
          <w:rFonts w:ascii="Calibri" w:hAnsi="Calibri" w:cs="Calibri"/>
          <w:b/>
          <w:bCs/>
        </w:rPr>
        <w:t>Chapter 5: Managing Others</w:t>
      </w:r>
    </w:p>
    <w:p w14:paraId="5781C415" w14:textId="77777777" w:rsidR="0016426E" w:rsidRPr="0016426E" w:rsidRDefault="0016426E" w:rsidP="0016426E">
      <w:pPr>
        <w:spacing w:before="240" w:after="240" w:line="240" w:lineRule="auto"/>
        <w:rPr>
          <w:rFonts w:ascii="Calibri" w:hAnsi="Calibri" w:cs="Calibri"/>
        </w:rPr>
      </w:pPr>
      <w:r w:rsidRPr="0016426E">
        <w:rPr>
          <w:rFonts w:ascii="Calibri" w:hAnsi="Calibri" w:cs="Calibri"/>
        </w:rPr>
        <w:t>Duhigg explores different management styles and the importance of trust and commitment within organizations.</w:t>
      </w:r>
    </w:p>
    <w:p w14:paraId="284C2F6C" w14:textId="77777777" w:rsidR="0016426E" w:rsidRPr="0016426E" w:rsidRDefault="0016426E" w:rsidP="0016426E">
      <w:pPr>
        <w:numPr>
          <w:ilvl w:val="0"/>
          <w:numId w:val="5"/>
        </w:numPr>
        <w:spacing w:before="240" w:after="240" w:line="240" w:lineRule="auto"/>
        <w:rPr>
          <w:rFonts w:ascii="Calibri" w:hAnsi="Calibri" w:cs="Calibri"/>
        </w:rPr>
      </w:pPr>
      <w:r w:rsidRPr="0016426E">
        <w:rPr>
          <w:rFonts w:ascii="Calibri" w:hAnsi="Calibri" w:cs="Calibri"/>
          <w:b/>
          <w:bCs/>
        </w:rPr>
        <w:t>Trust and Commitment Cultures</w:t>
      </w:r>
      <w:r w:rsidRPr="0016426E">
        <w:rPr>
          <w:rFonts w:ascii="Calibri" w:hAnsi="Calibri" w:cs="Calibri"/>
        </w:rPr>
        <w:t>: Organizations that foster a culture of trust and commitment among employees tend to outperform others. Employees in such cultures are more likely to work harder, stay loyal, and collaborate effectively. "Commitment cultures were successful because a sense of trust emerged among workers managers and customers."</w:t>
      </w:r>
    </w:p>
    <w:p w14:paraId="0DC41B41" w14:textId="77777777" w:rsidR="0016426E" w:rsidRPr="0016426E" w:rsidRDefault="0016426E" w:rsidP="0016426E">
      <w:pPr>
        <w:numPr>
          <w:ilvl w:val="0"/>
          <w:numId w:val="5"/>
        </w:numPr>
        <w:spacing w:before="240" w:after="240" w:line="240" w:lineRule="auto"/>
        <w:rPr>
          <w:rFonts w:ascii="Calibri" w:hAnsi="Calibri" w:cs="Calibri"/>
        </w:rPr>
      </w:pPr>
      <w:r w:rsidRPr="0016426E">
        <w:rPr>
          <w:rFonts w:ascii="Calibri" w:hAnsi="Calibri" w:cs="Calibri"/>
          <w:b/>
          <w:bCs/>
        </w:rPr>
        <w:lastRenderedPageBreak/>
        <w:t>Empowering Employees</w:t>
      </w:r>
      <w:r w:rsidRPr="0016426E">
        <w:rPr>
          <w:rFonts w:ascii="Calibri" w:hAnsi="Calibri" w:cs="Calibri"/>
        </w:rPr>
        <w:t>: Empowering employees by giving them decision-making authority and supporting their choices encourages innovation and improves performance. "Employees work smarter and better when they believe they have more decision-making authority and when they believe their colleagues are committed to their success."</w:t>
      </w:r>
    </w:p>
    <w:p w14:paraId="375637FF" w14:textId="77777777" w:rsidR="0016426E" w:rsidRPr="0016426E" w:rsidRDefault="0016426E" w:rsidP="0016426E">
      <w:pPr>
        <w:numPr>
          <w:ilvl w:val="0"/>
          <w:numId w:val="5"/>
        </w:numPr>
        <w:spacing w:before="240" w:after="240" w:line="240" w:lineRule="auto"/>
        <w:rPr>
          <w:rFonts w:ascii="Calibri" w:hAnsi="Calibri" w:cs="Calibri"/>
        </w:rPr>
      </w:pPr>
      <w:r w:rsidRPr="0016426E">
        <w:rPr>
          <w:rFonts w:ascii="Calibri" w:hAnsi="Calibri" w:cs="Calibri"/>
          <w:b/>
          <w:bCs/>
        </w:rPr>
        <w:t>Different Management Models</w:t>
      </w:r>
      <w:r w:rsidRPr="0016426E">
        <w:rPr>
          <w:rFonts w:ascii="Calibri" w:hAnsi="Calibri" w:cs="Calibri"/>
        </w:rPr>
        <w:t>: Duhigg identifies various management models, including star, engineering, bureaucratic, autocratic, and commitment cultures. Commitment cultures, which prioritize employee well-being and long-term success over immediate profits, are the most effective. "A commitment culture outperformed every other type of management style in almost every meaningful way."</w:t>
      </w:r>
    </w:p>
    <w:p w14:paraId="01AF1200" w14:textId="77777777" w:rsidR="0016426E" w:rsidRPr="0016426E" w:rsidRDefault="0016426E" w:rsidP="0016426E">
      <w:pPr>
        <w:numPr>
          <w:ilvl w:val="0"/>
          <w:numId w:val="5"/>
        </w:numPr>
        <w:spacing w:before="240" w:after="240" w:line="240" w:lineRule="auto"/>
        <w:rPr>
          <w:rFonts w:ascii="Calibri" w:hAnsi="Calibri" w:cs="Calibri"/>
        </w:rPr>
      </w:pPr>
      <w:r w:rsidRPr="0016426E">
        <w:rPr>
          <w:rFonts w:ascii="Calibri" w:hAnsi="Calibri" w:cs="Calibri"/>
          <w:b/>
          <w:bCs/>
        </w:rPr>
        <w:t>Agile Methodology</w:t>
      </w:r>
      <w:r w:rsidRPr="0016426E">
        <w:rPr>
          <w:rFonts w:ascii="Calibri" w:hAnsi="Calibri" w:cs="Calibri"/>
        </w:rPr>
        <w:t>: The Agile methodology, which emphasizes collaboration, frequent testing, rapid iteration, and decentralized decision-making, is highlighted as an effective approach for fostering innovation and responsiveness in teams. "The Agile methodology emphasized collaboration frequent testing rapid iteration and pushing decision making to whoever was closest to a problem."</w:t>
      </w:r>
    </w:p>
    <w:p w14:paraId="34522DBE" w14:textId="77777777" w:rsidR="0016426E" w:rsidRPr="0016426E" w:rsidRDefault="0016426E" w:rsidP="0016426E">
      <w:pPr>
        <w:spacing w:before="240" w:after="240" w:line="240" w:lineRule="auto"/>
        <w:rPr>
          <w:rFonts w:ascii="Calibri" w:hAnsi="Calibri" w:cs="Calibri"/>
          <w:b/>
          <w:bCs/>
        </w:rPr>
      </w:pPr>
      <w:r w:rsidRPr="0016426E">
        <w:rPr>
          <w:rFonts w:ascii="Calibri" w:hAnsi="Calibri" w:cs="Calibri"/>
          <w:b/>
          <w:bCs/>
        </w:rPr>
        <w:t>Chapter 6: Decision Making</w:t>
      </w:r>
    </w:p>
    <w:p w14:paraId="4FB19E27" w14:textId="77777777" w:rsidR="0016426E" w:rsidRPr="0016426E" w:rsidRDefault="0016426E" w:rsidP="0016426E">
      <w:pPr>
        <w:spacing w:before="240" w:after="240" w:line="240" w:lineRule="auto"/>
        <w:rPr>
          <w:rFonts w:ascii="Calibri" w:hAnsi="Calibri" w:cs="Calibri"/>
        </w:rPr>
      </w:pPr>
      <w:r w:rsidRPr="0016426E">
        <w:rPr>
          <w:rFonts w:ascii="Calibri" w:hAnsi="Calibri" w:cs="Calibri"/>
        </w:rPr>
        <w:t>Good decision-making involves envisioning future possibilities and managing uncertainty.</w:t>
      </w:r>
    </w:p>
    <w:p w14:paraId="6C0D1DA0" w14:textId="77777777" w:rsidR="0016426E" w:rsidRPr="0016426E" w:rsidRDefault="0016426E" w:rsidP="0016426E">
      <w:pPr>
        <w:numPr>
          <w:ilvl w:val="0"/>
          <w:numId w:val="6"/>
        </w:numPr>
        <w:spacing w:before="240" w:after="240" w:line="240" w:lineRule="auto"/>
        <w:rPr>
          <w:rFonts w:ascii="Calibri" w:hAnsi="Calibri" w:cs="Calibri"/>
        </w:rPr>
      </w:pPr>
      <w:r w:rsidRPr="0016426E">
        <w:rPr>
          <w:rFonts w:ascii="Calibri" w:hAnsi="Calibri" w:cs="Calibri"/>
          <w:b/>
          <w:bCs/>
        </w:rPr>
        <w:t>Probabilistic Thinking</w:t>
      </w:r>
      <w:r w:rsidRPr="0016426E">
        <w:rPr>
          <w:rFonts w:ascii="Calibri" w:hAnsi="Calibri" w:cs="Calibri"/>
        </w:rPr>
        <w:t>: Effective decision-makers use probabilistic thinking, viewing the future as a series of possibilities rather than a single outcome. This approach helps in making more informed and flexible decisions. "The future isn’t one thing. Rather it is a multitude of possibilities that often contradict one another until one of them comes true."</w:t>
      </w:r>
    </w:p>
    <w:p w14:paraId="4E366CB3" w14:textId="77777777" w:rsidR="0016426E" w:rsidRPr="0016426E" w:rsidRDefault="0016426E" w:rsidP="0016426E">
      <w:pPr>
        <w:numPr>
          <w:ilvl w:val="0"/>
          <w:numId w:val="6"/>
        </w:numPr>
        <w:spacing w:before="240" w:after="240" w:line="240" w:lineRule="auto"/>
        <w:rPr>
          <w:rFonts w:ascii="Calibri" w:hAnsi="Calibri" w:cs="Calibri"/>
        </w:rPr>
      </w:pPr>
      <w:r w:rsidRPr="0016426E">
        <w:rPr>
          <w:rFonts w:ascii="Calibri" w:hAnsi="Calibri" w:cs="Calibri"/>
          <w:b/>
          <w:bCs/>
        </w:rPr>
        <w:t>Learning from Failures</w:t>
      </w:r>
      <w:r w:rsidRPr="0016426E">
        <w:rPr>
          <w:rFonts w:ascii="Calibri" w:hAnsi="Calibri" w:cs="Calibri"/>
        </w:rPr>
        <w:t>: Successful people often seek out and learn from failures, understanding that realistic assumptions are based on a balanced view of successes and mistakes. "Many successful people in contrast spend an enormous amount of time seeking out information on failures."</w:t>
      </w:r>
    </w:p>
    <w:p w14:paraId="18F4E652" w14:textId="77777777" w:rsidR="0016426E" w:rsidRPr="0016426E" w:rsidRDefault="0016426E" w:rsidP="0016426E">
      <w:pPr>
        <w:numPr>
          <w:ilvl w:val="0"/>
          <w:numId w:val="6"/>
        </w:numPr>
        <w:spacing w:before="240" w:after="240" w:line="240" w:lineRule="auto"/>
        <w:rPr>
          <w:rFonts w:ascii="Calibri" w:hAnsi="Calibri" w:cs="Calibri"/>
        </w:rPr>
      </w:pPr>
      <w:r w:rsidRPr="0016426E">
        <w:rPr>
          <w:rFonts w:ascii="Calibri" w:hAnsi="Calibri" w:cs="Calibri"/>
          <w:b/>
          <w:bCs/>
        </w:rPr>
        <w:t>Bayesian Reasoning</w:t>
      </w:r>
      <w:r w:rsidRPr="0016426E">
        <w:rPr>
          <w:rFonts w:ascii="Calibri" w:hAnsi="Calibri" w:cs="Calibri"/>
        </w:rPr>
        <w:t>: Bayes' rule, which involves updating predictions based on new information, is a key tool for improving decision-making. It emphasizes the importance of adapting our expectations as we gather more data. "At the core of Bayes’ rule is a principle: Even if we have very little data we can still forecast the future by making assumptions and then skewing them based on what we observe about the world."</w:t>
      </w:r>
    </w:p>
    <w:p w14:paraId="0634A2B9" w14:textId="77777777" w:rsidR="0016426E" w:rsidRPr="0016426E" w:rsidRDefault="0016426E" w:rsidP="0016426E">
      <w:pPr>
        <w:numPr>
          <w:ilvl w:val="0"/>
          <w:numId w:val="6"/>
        </w:numPr>
        <w:spacing w:before="240" w:after="240" w:line="240" w:lineRule="auto"/>
        <w:rPr>
          <w:rFonts w:ascii="Calibri" w:hAnsi="Calibri" w:cs="Calibri"/>
        </w:rPr>
      </w:pPr>
      <w:r w:rsidRPr="0016426E">
        <w:rPr>
          <w:rFonts w:ascii="Calibri" w:hAnsi="Calibri" w:cs="Calibri"/>
          <w:b/>
          <w:bCs/>
        </w:rPr>
        <w:t>Creating Disfluency</w:t>
      </w:r>
      <w:r w:rsidRPr="0016426E">
        <w:rPr>
          <w:rFonts w:ascii="Calibri" w:hAnsi="Calibri" w:cs="Calibri"/>
        </w:rPr>
        <w:t>: Engaging actively with information by transforming it into questions or choices helps in overcoming information overload and making better decisions. "One way to overcome information blindness is to force ourselves to grapple with the data in front of us to manipulate information by transforming it into a sequence of questions to be answered or choices to be made."</w:t>
      </w:r>
    </w:p>
    <w:p w14:paraId="2C5338E6" w14:textId="77777777" w:rsidR="0016426E" w:rsidRPr="0016426E" w:rsidRDefault="0016426E" w:rsidP="0016426E">
      <w:pPr>
        <w:spacing w:before="240" w:after="240" w:line="240" w:lineRule="auto"/>
        <w:rPr>
          <w:rFonts w:ascii="Calibri" w:hAnsi="Calibri" w:cs="Calibri"/>
          <w:b/>
          <w:bCs/>
        </w:rPr>
      </w:pPr>
      <w:r w:rsidRPr="0016426E">
        <w:rPr>
          <w:rFonts w:ascii="Calibri" w:hAnsi="Calibri" w:cs="Calibri"/>
          <w:b/>
          <w:bCs/>
        </w:rPr>
        <w:lastRenderedPageBreak/>
        <w:t>Chapter 7: Innovation</w:t>
      </w:r>
    </w:p>
    <w:p w14:paraId="0FBA910C" w14:textId="77777777" w:rsidR="0016426E" w:rsidRPr="0016426E" w:rsidRDefault="0016426E" w:rsidP="0016426E">
      <w:pPr>
        <w:spacing w:before="240" w:after="240" w:line="240" w:lineRule="auto"/>
        <w:rPr>
          <w:rFonts w:ascii="Calibri" w:hAnsi="Calibri" w:cs="Calibri"/>
        </w:rPr>
      </w:pPr>
      <w:r w:rsidRPr="0016426E">
        <w:rPr>
          <w:rFonts w:ascii="Calibri" w:hAnsi="Calibri" w:cs="Calibri"/>
        </w:rPr>
        <w:t>Innovation thrives when old ideas are combined in new ways and when there is a balance of stability and disruption.</w:t>
      </w:r>
    </w:p>
    <w:p w14:paraId="035B2366" w14:textId="77777777" w:rsidR="0016426E" w:rsidRPr="0016426E" w:rsidRDefault="0016426E" w:rsidP="0016426E">
      <w:pPr>
        <w:numPr>
          <w:ilvl w:val="0"/>
          <w:numId w:val="7"/>
        </w:numPr>
        <w:spacing w:before="240" w:after="240" w:line="240" w:lineRule="auto"/>
        <w:rPr>
          <w:rFonts w:ascii="Calibri" w:hAnsi="Calibri" w:cs="Calibri"/>
        </w:rPr>
      </w:pPr>
      <w:r w:rsidRPr="0016426E">
        <w:rPr>
          <w:rFonts w:ascii="Calibri" w:hAnsi="Calibri" w:cs="Calibri"/>
          <w:b/>
          <w:bCs/>
        </w:rPr>
        <w:t>Combining Existing Knowledge</w:t>
      </w:r>
      <w:r w:rsidRPr="0016426E">
        <w:rPr>
          <w:rFonts w:ascii="Calibri" w:hAnsi="Calibri" w:cs="Calibri"/>
        </w:rPr>
        <w:t>: Many original ideas come from combining existing concepts in novel ways. Creative brokers, who can bridge different domains, play a crucial role in this process. "The building blocks of new ideas are often embodied in existing knowledge."</w:t>
      </w:r>
    </w:p>
    <w:p w14:paraId="5A69AFB5" w14:textId="77777777" w:rsidR="0016426E" w:rsidRPr="0016426E" w:rsidRDefault="0016426E" w:rsidP="0016426E">
      <w:pPr>
        <w:numPr>
          <w:ilvl w:val="0"/>
          <w:numId w:val="7"/>
        </w:numPr>
        <w:spacing w:before="240" w:after="240" w:line="240" w:lineRule="auto"/>
        <w:rPr>
          <w:rFonts w:ascii="Calibri" w:hAnsi="Calibri" w:cs="Calibri"/>
        </w:rPr>
      </w:pPr>
      <w:r w:rsidRPr="0016426E">
        <w:rPr>
          <w:rFonts w:ascii="Calibri" w:hAnsi="Calibri" w:cs="Calibri"/>
          <w:b/>
          <w:bCs/>
        </w:rPr>
        <w:t>Creative Desperation</w:t>
      </w:r>
      <w:r w:rsidRPr="0016426E">
        <w:rPr>
          <w:rFonts w:ascii="Calibri" w:hAnsi="Calibri" w:cs="Calibri"/>
        </w:rPr>
        <w:t>: Panic and stress can drive creativity by forcing individuals to see old ideas in new ways. This "creative desperation" can be a powerful catalyst for innovation. "Effective brokers aren’t cool and collected. They’re often worried and afraid."</w:t>
      </w:r>
    </w:p>
    <w:p w14:paraId="2386A0AD" w14:textId="77777777" w:rsidR="0016426E" w:rsidRPr="0016426E" w:rsidRDefault="0016426E" w:rsidP="0016426E">
      <w:pPr>
        <w:numPr>
          <w:ilvl w:val="0"/>
          <w:numId w:val="7"/>
        </w:numPr>
        <w:spacing w:before="240" w:after="240" w:line="240" w:lineRule="auto"/>
        <w:rPr>
          <w:rFonts w:ascii="Calibri" w:hAnsi="Calibri" w:cs="Calibri"/>
        </w:rPr>
      </w:pPr>
      <w:r w:rsidRPr="0016426E">
        <w:rPr>
          <w:rFonts w:ascii="Calibri" w:hAnsi="Calibri" w:cs="Calibri"/>
          <w:b/>
          <w:bCs/>
        </w:rPr>
        <w:t>Intermediate Disturbances</w:t>
      </w:r>
      <w:r w:rsidRPr="0016426E">
        <w:rPr>
          <w:rFonts w:ascii="Calibri" w:hAnsi="Calibri" w:cs="Calibri"/>
        </w:rPr>
        <w:t>: A moderate level of disturbance in an environment can foster creativity by preventing dominant ideas from crowding out alternatives. "When strong ideas take root they can sometimes crowd out competitors so thoroughly that alternatives can’t prosper."</w:t>
      </w:r>
    </w:p>
    <w:p w14:paraId="7ECED23A" w14:textId="77777777" w:rsidR="0016426E" w:rsidRPr="0016426E" w:rsidRDefault="0016426E" w:rsidP="0016426E">
      <w:pPr>
        <w:numPr>
          <w:ilvl w:val="0"/>
          <w:numId w:val="7"/>
        </w:numPr>
        <w:spacing w:before="240" w:after="240" w:line="240" w:lineRule="auto"/>
        <w:rPr>
          <w:rFonts w:ascii="Calibri" w:hAnsi="Calibri" w:cs="Calibri"/>
        </w:rPr>
      </w:pPr>
      <w:r w:rsidRPr="0016426E">
        <w:rPr>
          <w:rFonts w:ascii="Calibri" w:hAnsi="Calibri" w:cs="Calibri"/>
          <w:b/>
          <w:bCs/>
        </w:rPr>
        <w:t>Maintaining Distance from Creations</w:t>
      </w:r>
      <w:r w:rsidRPr="0016426E">
        <w:rPr>
          <w:rFonts w:ascii="Calibri" w:hAnsi="Calibri" w:cs="Calibri"/>
        </w:rPr>
        <w:t>: After a creative breakthrough, maintaining a critical distance from the creation helps in seeing alternatives and avoiding complacency. "We can regain that critical distance by forcing ourselves to critique what we’ve already done by making ourselves look at it from a completely different perspective."</w:t>
      </w:r>
    </w:p>
    <w:p w14:paraId="5F6402EA" w14:textId="77777777" w:rsidR="0016426E" w:rsidRPr="0016426E" w:rsidRDefault="0016426E" w:rsidP="0016426E">
      <w:pPr>
        <w:spacing w:before="240" w:after="240" w:line="240" w:lineRule="auto"/>
        <w:rPr>
          <w:rFonts w:ascii="Calibri" w:hAnsi="Calibri" w:cs="Calibri"/>
          <w:b/>
          <w:bCs/>
        </w:rPr>
      </w:pPr>
      <w:r w:rsidRPr="0016426E">
        <w:rPr>
          <w:rFonts w:ascii="Calibri" w:hAnsi="Calibri" w:cs="Calibri"/>
          <w:b/>
          <w:bCs/>
        </w:rPr>
        <w:t>Chapter 8: Absorbing Data</w:t>
      </w:r>
    </w:p>
    <w:p w14:paraId="1AD0B0FD" w14:textId="77777777" w:rsidR="0016426E" w:rsidRPr="0016426E" w:rsidRDefault="0016426E" w:rsidP="0016426E">
      <w:pPr>
        <w:spacing w:before="240" w:after="240" w:line="240" w:lineRule="auto"/>
        <w:rPr>
          <w:rFonts w:ascii="Calibri" w:hAnsi="Calibri" w:cs="Calibri"/>
        </w:rPr>
      </w:pPr>
      <w:r w:rsidRPr="0016426E">
        <w:rPr>
          <w:rFonts w:ascii="Calibri" w:hAnsi="Calibri" w:cs="Calibri"/>
        </w:rPr>
        <w:t>Effectively using data requires not just access to information but the ability to understand and apply it.</w:t>
      </w:r>
    </w:p>
    <w:p w14:paraId="5322958D" w14:textId="77777777" w:rsidR="0016426E" w:rsidRPr="0016426E" w:rsidRDefault="0016426E" w:rsidP="0016426E">
      <w:pPr>
        <w:numPr>
          <w:ilvl w:val="0"/>
          <w:numId w:val="8"/>
        </w:numPr>
        <w:spacing w:before="240" w:after="240" w:line="240" w:lineRule="auto"/>
        <w:rPr>
          <w:rFonts w:ascii="Calibri" w:hAnsi="Calibri" w:cs="Calibri"/>
        </w:rPr>
      </w:pPr>
      <w:r w:rsidRPr="0016426E">
        <w:rPr>
          <w:rFonts w:ascii="Calibri" w:hAnsi="Calibri" w:cs="Calibri"/>
          <w:b/>
          <w:bCs/>
        </w:rPr>
        <w:t>Information Blindness</w:t>
      </w:r>
      <w:r w:rsidRPr="0016426E">
        <w:rPr>
          <w:rFonts w:ascii="Calibri" w:hAnsi="Calibri" w:cs="Calibri"/>
        </w:rPr>
        <w:t>: Overloading on data can lead to "information blindness," where the brain stops absorbing new information effectively. To combat this, it is important to engage actively with data. "In theory the ongoing explosion in information should make the right answers more obvious. In practice though being surrounded by data often makes it harder to decide."</w:t>
      </w:r>
    </w:p>
    <w:p w14:paraId="70D0328A" w14:textId="77777777" w:rsidR="0016426E" w:rsidRPr="0016426E" w:rsidRDefault="0016426E" w:rsidP="0016426E">
      <w:pPr>
        <w:numPr>
          <w:ilvl w:val="0"/>
          <w:numId w:val="8"/>
        </w:numPr>
        <w:spacing w:before="240" w:after="240" w:line="240" w:lineRule="auto"/>
        <w:rPr>
          <w:rFonts w:ascii="Calibri" w:hAnsi="Calibri" w:cs="Calibri"/>
        </w:rPr>
      </w:pPr>
      <w:r w:rsidRPr="0016426E">
        <w:rPr>
          <w:rFonts w:ascii="Calibri" w:hAnsi="Calibri" w:cs="Calibri"/>
          <w:b/>
          <w:bCs/>
        </w:rPr>
        <w:t>Creating Disfluency</w:t>
      </w:r>
      <w:r w:rsidRPr="0016426E">
        <w:rPr>
          <w:rFonts w:ascii="Calibri" w:hAnsi="Calibri" w:cs="Calibri"/>
        </w:rPr>
        <w:t>: Transforming data into questions or tasks forces us to process information more deeply, making it more memorable and actionable. "If you make people use a new word in a sentence they’ll remember it longer. If you make them write down a sentence with the word they’ll start using it in conversations."</w:t>
      </w:r>
    </w:p>
    <w:p w14:paraId="7E2FBCAF" w14:textId="77777777" w:rsidR="0016426E" w:rsidRPr="0016426E" w:rsidRDefault="0016426E" w:rsidP="0016426E">
      <w:pPr>
        <w:numPr>
          <w:ilvl w:val="0"/>
          <w:numId w:val="8"/>
        </w:numPr>
        <w:spacing w:before="240" w:after="240" w:line="240" w:lineRule="auto"/>
        <w:rPr>
          <w:rFonts w:ascii="Calibri" w:hAnsi="Calibri" w:cs="Calibri"/>
        </w:rPr>
      </w:pPr>
      <w:r w:rsidRPr="0016426E">
        <w:rPr>
          <w:rFonts w:ascii="Calibri" w:hAnsi="Calibri" w:cs="Calibri"/>
          <w:b/>
          <w:bCs/>
        </w:rPr>
        <w:t>Engineering Design Process</w:t>
      </w:r>
      <w:r w:rsidRPr="0016426E">
        <w:rPr>
          <w:rFonts w:ascii="Calibri" w:hAnsi="Calibri" w:cs="Calibri"/>
        </w:rPr>
        <w:t xml:space="preserve">: Breaking problems into smaller pieces and iteratively testing solutions is an effective way to absorb and apply data. "The engineering design process was built around the idea that many problems that seem overwhelming at first </w:t>
      </w:r>
      <w:r w:rsidRPr="0016426E">
        <w:rPr>
          <w:rFonts w:ascii="Calibri" w:hAnsi="Calibri" w:cs="Calibri"/>
        </w:rPr>
        <w:lastRenderedPageBreak/>
        <w:t>can be broken into smaller pieces and then solutions tested again and again until an insight emerges."</w:t>
      </w:r>
    </w:p>
    <w:p w14:paraId="08667CCA" w14:textId="77777777" w:rsidR="0016426E" w:rsidRPr="0016426E" w:rsidRDefault="0016426E" w:rsidP="0016426E">
      <w:pPr>
        <w:numPr>
          <w:ilvl w:val="0"/>
          <w:numId w:val="8"/>
        </w:numPr>
        <w:spacing w:before="240" w:after="240" w:line="240" w:lineRule="auto"/>
        <w:rPr>
          <w:rFonts w:ascii="Calibri" w:hAnsi="Calibri" w:cs="Calibri"/>
        </w:rPr>
      </w:pPr>
      <w:r w:rsidRPr="0016426E">
        <w:rPr>
          <w:rFonts w:ascii="Calibri" w:hAnsi="Calibri" w:cs="Calibri"/>
          <w:b/>
          <w:bCs/>
        </w:rPr>
        <w:t>Learning from Experience</w:t>
      </w:r>
      <w:r w:rsidRPr="0016426E">
        <w:rPr>
          <w:rFonts w:ascii="Calibri" w:hAnsi="Calibri" w:cs="Calibri"/>
        </w:rPr>
        <w:t>: Successful learners transform life experiences into insights by reflecting on past decisions and outcomes. "When we encounter new information and want to learn from it we should force ourselves to do something with the data."</w:t>
      </w:r>
    </w:p>
    <w:p w14:paraId="5ECE048F" w14:textId="77777777" w:rsidR="0016426E" w:rsidRPr="0016426E" w:rsidRDefault="0016426E" w:rsidP="0016426E">
      <w:pPr>
        <w:spacing w:before="240" w:after="240" w:line="240" w:lineRule="auto"/>
        <w:rPr>
          <w:rFonts w:ascii="Calibri" w:hAnsi="Calibri" w:cs="Calibri"/>
          <w:b/>
          <w:bCs/>
        </w:rPr>
      </w:pPr>
      <w:r w:rsidRPr="0016426E">
        <w:rPr>
          <w:rFonts w:ascii="Calibri" w:hAnsi="Calibri" w:cs="Calibri"/>
          <w:b/>
          <w:bCs/>
        </w:rPr>
        <w:t>Key Takeaways</w:t>
      </w:r>
    </w:p>
    <w:p w14:paraId="2091BE1D" w14:textId="77777777" w:rsidR="0016426E" w:rsidRPr="0016426E" w:rsidRDefault="0016426E" w:rsidP="0016426E">
      <w:pPr>
        <w:numPr>
          <w:ilvl w:val="0"/>
          <w:numId w:val="9"/>
        </w:numPr>
        <w:spacing w:before="240" w:after="240" w:line="240" w:lineRule="auto"/>
        <w:rPr>
          <w:rFonts w:ascii="Calibri" w:hAnsi="Calibri" w:cs="Calibri"/>
        </w:rPr>
      </w:pPr>
      <w:r w:rsidRPr="0016426E">
        <w:rPr>
          <w:rFonts w:ascii="Calibri" w:hAnsi="Calibri" w:cs="Calibri"/>
          <w:b/>
          <w:bCs/>
        </w:rPr>
        <w:t>Self-Motivation through Control</w:t>
      </w:r>
      <w:r w:rsidRPr="0016426E">
        <w:rPr>
          <w:rFonts w:ascii="Calibri" w:hAnsi="Calibri" w:cs="Calibri"/>
        </w:rPr>
        <w:t>: Believing in personal control over actions and surroundings is crucial for motivation and productivity.</w:t>
      </w:r>
    </w:p>
    <w:p w14:paraId="1237220C" w14:textId="77777777" w:rsidR="0016426E" w:rsidRPr="0016426E" w:rsidRDefault="0016426E" w:rsidP="0016426E">
      <w:pPr>
        <w:numPr>
          <w:ilvl w:val="0"/>
          <w:numId w:val="9"/>
        </w:numPr>
        <w:spacing w:before="240" w:after="240" w:line="240" w:lineRule="auto"/>
        <w:rPr>
          <w:rFonts w:ascii="Calibri" w:hAnsi="Calibri" w:cs="Calibri"/>
        </w:rPr>
      </w:pPr>
      <w:r w:rsidRPr="0016426E">
        <w:rPr>
          <w:rFonts w:ascii="Calibri" w:hAnsi="Calibri" w:cs="Calibri"/>
          <w:b/>
          <w:bCs/>
        </w:rPr>
        <w:t>Psychological Safety in Teams</w:t>
      </w:r>
      <w:r w:rsidRPr="0016426E">
        <w:rPr>
          <w:rFonts w:ascii="Calibri" w:hAnsi="Calibri" w:cs="Calibri"/>
        </w:rPr>
        <w:t>: Creating an environment where team members feel safe to take risks and express ideas is essential for effective teamwork.</w:t>
      </w:r>
    </w:p>
    <w:p w14:paraId="6821F315" w14:textId="77777777" w:rsidR="0016426E" w:rsidRPr="0016426E" w:rsidRDefault="0016426E" w:rsidP="0016426E">
      <w:pPr>
        <w:numPr>
          <w:ilvl w:val="0"/>
          <w:numId w:val="9"/>
        </w:numPr>
        <w:spacing w:before="240" w:after="240" w:line="240" w:lineRule="auto"/>
        <w:rPr>
          <w:rFonts w:ascii="Calibri" w:hAnsi="Calibri" w:cs="Calibri"/>
        </w:rPr>
      </w:pPr>
      <w:r w:rsidRPr="0016426E">
        <w:rPr>
          <w:rFonts w:ascii="Calibri" w:hAnsi="Calibri" w:cs="Calibri"/>
          <w:b/>
          <w:bCs/>
        </w:rPr>
        <w:t>Managing Focus</w:t>
      </w:r>
      <w:r w:rsidRPr="0016426E">
        <w:rPr>
          <w:rFonts w:ascii="Calibri" w:hAnsi="Calibri" w:cs="Calibri"/>
        </w:rPr>
        <w:t>: Balancing reactive habits with proactive planning and visualization helps in maintaining focus and attention.</w:t>
      </w:r>
    </w:p>
    <w:p w14:paraId="79776CD4" w14:textId="77777777" w:rsidR="0016426E" w:rsidRPr="0016426E" w:rsidRDefault="0016426E" w:rsidP="0016426E">
      <w:pPr>
        <w:numPr>
          <w:ilvl w:val="0"/>
          <w:numId w:val="9"/>
        </w:numPr>
        <w:spacing w:before="240" w:after="240" w:line="240" w:lineRule="auto"/>
        <w:rPr>
          <w:rFonts w:ascii="Calibri" w:hAnsi="Calibri" w:cs="Calibri"/>
        </w:rPr>
      </w:pPr>
      <w:r w:rsidRPr="0016426E">
        <w:rPr>
          <w:rFonts w:ascii="Calibri" w:hAnsi="Calibri" w:cs="Calibri"/>
          <w:b/>
          <w:bCs/>
        </w:rPr>
        <w:t>Effective Goal Setting</w:t>
      </w:r>
      <w:r w:rsidRPr="0016426E">
        <w:rPr>
          <w:rFonts w:ascii="Calibri" w:hAnsi="Calibri" w:cs="Calibri"/>
        </w:rPr>
        <w:t>: Balancing immediate, achievable goals with ambitious long-term objectives fosters sustained motivation and innovation.</w:t>
      </w:r>
    </w:p>
    <w:p w14:paraId="7596F90C" w14:textId="77777777" w:rsidR="0016426E" w:rsidRPr="0016426E" w:rsidRDefault="0016426E" w:rsidP="0016426E">
      <w:pPr>
        <w:numPr>
          <w:ilvl w:val="0"/>
          <w:numId w:val="9"/>
        </w:numPr>
        <w:spacing w:before="240" w:after="240" w:line="240" w:lineRule="auto"/>
        <w:rPr>
          <w:rFonts w:ascii="Calibri" w:hAnsi="Calibri" w:cs="Calibri"/>
        </w:rPr>
      </w:pPr>
      <w:r w:rsidRPr="0016426E">
        <w:rPr>
          <w:rFonts w:ascii="Calibri" w:hAnsi="Calibri" w:cs="Calibri"/>
          <w:b/>
          <w:bCs/>
        </w:rPr>
        <w:t>Empowering Employees</w:t>
      </w:r>
      <w:r w:rsidRPr="0016426E">
        <w:rPr>
          <w:rFonts w:ascii="Calibri" w:hAnsi="Calibri" w:cs="Calibri"/>
        </w:rPr>
        <w:t>: Trust and commitment cultures that empower employees lead to higher performance and loyalty.</w:t>
      </w:r>
    </w:p>
    <w:p w14:paraId="3BDD4143" w14:textId="77777777" w:rsidR="0016426E" w:rsidRPr="0016426E" w:rsidRDefault="0016426E" w:rsidP="0016426E">
      <w:pPr>
        <w:numPr>
          <w:ilvl w:val="0"/>
          <w:numId w:val="9"/>
        </w:numPr>
        <w:spacing w:before="240" w:after="240" w:line="240" w:lineRule="auto"/>
        <w:rPr>
          <w:rFonts w:ascii="Calibri" w:hAnsi="Calibri" w:cs="Calibri"/>
        </w:rPr>
      </w:pPr>
      <w:r w:rsidRPr="0016426E">
        <w:rPr>
          <w:rFonts w:ascii="Calibri" w:hAnsi="Calibri" w:cs="Calibri"/>
          <w:b/>
          <w:bCs/>
        </w:rPr>
        <w:t>Probabilistic Thinking in Decisions</w:t>
      </w:r>
      <w:r w:rsidRPr="0016426E">
        <w:rPr>
          <w:rFonts w:ascii="Calibri" w:hAnsi="Calibri" w:cs="Calibri"/>
        </w:rPr>
        <w:t>: Viewing the future as a series of possibilities and learning from failures improves decision-making.</w:t>
      </w:r>
    </w:p>
    <w:p w14:paraId="321D8394" w14:textId="77777777" w:rsidR="0016426E" w:rsidRPr="0016426E" w:rsidRDefault="0016426E" w:rsidP="0016426E">
      <w:pPr>
        <w:numPr>
          <w:ilvl w:val="0"/>
          <w:numId w:val="9"/>
        </w:numPr>
        <w:spacing w:before="240" w:after="240" w:line="240" w:lineRule="auto"/>
        <w:rPr>
          <w:rFonts w:ascii="Calibri" w:hAnsi="Calibri" w:cs="Calibri"/>
        </w:rPr>
      </w:pPr>
      <w:r w:rsidRPr="0016426E">
        <w:rPr>
          <w:rFonts w:ascii="Calibri" w:hAnsi="Calibri" w:cs="Calibri"/>
          <w:b/>
          <w:bCs/>
        </w:rPr>
        <w:t>Combining Ideas for Innovation</w:t>
      </w:r>
      <w:r w:rsidRPr="0016426E">
        <w:rPr>
          <w:rFonts w:ascii="Calibri" w:hAnsi="Calibri" w:cs="Calibri"/>
        </w:rPr>
        <w:t>: Innovation often comes from combining existing concepts in new ways and maintaining a balance of stability and disruption.</w:t>
      </w:r>
    </w:p>
    <w:p w14:paraId="314D8F3F" w14:textId="77777777" w:rsidR="0016426E" w:rsidRPr="0016426E" w:rsidRDefault="0016426E" w:rsidP="0016426E">
      <w:pPr>
        <w:numPr>
          <w:ilvl w:val="0"/>
          <w:numId w:val="9"/>
        </w:numPr>
        <w:spacing w:before="240" w:after="240" w:line="240" w:lineRule="auto"/>
        <w:rPr>
          <w:rFonts w:ascii="Calibri" w:hAnsi="Calibri" w:cs="Calibri"/>
        </w:rPr>
      </w:pPr>
      <w:r w:rsidRPr="0016426E">
        <w:rPr>
          <w:rFonts w:ascii="Calibri" w:hAnsi="Calibri" w:cs="Calibri"/>
          <w:b/>
          <w:bCs/>
        </w:rPr>
        <w:t>Active Engagement with Data</w:t>
      </w:r>
      <w:r w:rsidRPr="0016426E">
        <w:rPr>
          <w:rFonts w:ascii="Calibri" w:hAnsi="Calibri" w:cs="Calibri"/>
        </w:rPr>
        <w:t>: Engaging actively with data through questioning and iterative problem-solving enhances understanding and application.</w:t>
      </w:r>
    </w:p>
    <w:p w14:paraId="077D2C7F" w14:textId="77777777" w:rsidR="0016426E" w:rsidRPr="0016426E" w:rsidRDefault="0016426E" w:rsidP="0016426E">
      <w:pPr>
        <w:spacing w:before="240" w:after="240" w:line="240" w:lineRule="auto"/>
        <w:rPr>
          <w:rFonts w:ascii="Calibri" w:hAnsi="Calibri" w:cs="Calibri"/>
          <w:b/>
          <w:bCs/>
        </w:rPr>
      </w:pPr>
      <w:r w:rsidRPr="0016426E">
        <w:rPr>
          <w:rFonts w:ascii="Calibri" w:hAnsi="Calibri" w:cs="Calibri"/>
          <w:b/>
          <w:bCs/>
        </w:rPr>
        <w:t>Recommended Actions</w:t>
      </w:r>
    </w:p>
    <w:p w14:paraId="6820B7FC" w14:textId="77777777" w:rsidR="0016426E" w:rsidRPr="0016426E" w:rsidRDefault="0016426E" w:rsidP="0016426E">
      <w:pPr>
        <w:numPr>
          <w:ilvl w:val="0"/>
          <w:numId w:val="10"/>
        </w:numPr>
        <w:spacing w:before="240" w:after="240" w:line="240" w:lineRule="auto"/>
        <w:rPr>
          <w:rFonts w:ascii="Calibri" w:hAnsi="Calibri" w:cs="Calibri"/>
        </w:rPr>
      </w:pPr>
      <w:r w:rsidRPr="0016426E">
        <w:rPr>
          <w:rFonts w:ascii="Calibri" w:hAnsi="Calibri" w:cs="Calibri"/>
          <w:b/>
          <w:bCs/>
        </w:rPr>
        <w:t>Practice Self-Motivation</w:t>
      </w:r>
      <w:r w:rsidRPr="0016426E">
        <w:rPr>
          <w:rFonts w:ascii="Calibri" w:hAnsi="Calibri" w:cs="Calibri"/>
        </w:rPr>
        <w:t>: Cultivate a sense of control by making meaningful choices that align with personal values and goals.</w:t>
      </w:r>
    </w:p>
    <w:p w14:paraId="4A3F330F" w14:textId="77777777" w:rsidR="0016426E" w:rsidRPr="0016426E" w:rsidRDefault="0016426E" w:rsidP="0016426E">
      <w:pPr>
        <w:numPr>
          <w:ilvl w:val="0"/>
          <w:numId w:val="10"/>
        </w:numPr>
        <w:spacing w:before="240" w:after="240" w:line="240" w:lineRule="auto"/>
        <w:rPr>
          <w:rFonts w:ascii="Calibri" w:hAnsi="Calibri" w:cs="Calibri"/>
        </w:rPr>
      </w:pPr>
      <w:r w:rsidRPr="0016426E">
        <w:rPr>
          <w:rFonts w:ascii="Calibri" w:hAnsi="Calibri" w:cs="Calibri"/>
          <w:b/>
          <w:bCs/>
        </w:rPr>
        <w:t>Foster Psychological Safety</w:t>
      </w:r>
      <w:r w:rsidRPr="0016426E">
        <w:rPr>
          <w:rFonts w:ascii="Calibri" w:hAnsi="Calibri" w:cs="Calibri"/>
        </w:rPr>
        <w:t>: Create team environments that encourage open communication, risk-taking, and mutual respect.</w:t>
      </w:r>
    </w:p>
    <w:p w14:paraId="7596B198" w14:textId="77777777" w:rsidR="0016426E" w:rsidRPr="0016426E" w:rsidRDefault="0016426E" w:rsidP="0016426E">
      <w:pPr>
        <w:numPr>
          <w:ilvl w:val="0"/>
          <w:numId w:val="10"/>
        </w:numPr>
        <w:spacing w:before="240" w:after="240" w:line="240" w:lineRule="auto"/>
        <w:rPr>
          <w:rFonts w:ascii="Calibri" w:hAnsi="Calibri" w:cs="Calibri"/>
        </w:rPr>
      </w:pPr>
      <w:r w:rsidRPr="0016426E">
        <w:rPr>
          <w:rFonts w:ascii="Calibri" w:hAnsi="Calibri" w:cs="Calibri"/>
          <w:b/>
          <w:bCs/>
        </w:rPr>
        <w:t>Manage Focus Proactively</w:t>
      </w:r>
      <w:r w:rsidRPr="0016426E">
        <w:rPr>
          <w:rFonts w:ascii="Calibri" w:hAnsi="Calibri" w:cs="Calibri"/>
        </w:rPr>
        <w:t>: Use visualization and storytelling techniques to maintain focus and avoid distractions.</w:t>
      </w:r>
    </w:p>
    <w:p w14:paraId="31280AAE" w14:textId="77777777" w:rsidR="0016426E" w:rsidRPr="0016426E" w:rsidRDefault="0016426E" w:rsidP="0016426E">
      <w:pPr>
        <w:numPr>
          <w:ilvl w:val="0"/>
          <w:numId w:val="10"/>
        </w:numPr>
        <w:spacing w:before="240" w:after="240" w:line="240" w:lineRule="auto"/>
        <w:rPr>
          <w:rFonts w:ascii="Calibri" w:hAnsi="Calibri" w:cs="Calibri"/>
        </w:rPr>
      </w:pPr>
      <w:r w:rsidRPr="0016426E">
        <w:rPr>
          <w:rFonts w:ascii="Calibri" w:hAnsi="Calibri" w:cs="Calibri"/>
          <w:b/>
          <w:bCs/>
        </w:rPr>
        <w:lastRenderedPageBreak/>
        <w:t>Set Balanced Goals</w:t>
      </w:r>
      <w:r w:rsidRPr="0016426E">
        <w:rPr>
          <w:rFonts w:ascii="Calibri" w:hAnsi="Calibri" w:cs="Calibri"/>
        </w:rPr>
        <w:t>: Combine SMART goals with stretch goals to inspire both immediate progress and long-term innovation.</w:t>
      </w:r>
    </w:p>
    <w:p w14:paraId="682E95CB" w14:textId="77777777" w:rsidR="0016426E" w:rsidRPr="0016426E" w:rsidRDefault="0016426E" w:rsidP="0016426E">
      <w:pPr>
        <w:numPr>
          <w:ilvl w:val="0"/>
          <w:numId w:val="10"/>
        </w:numPr>
        <w:spacing w:before="240" w:after="240" w:line="240" w:lineRule="auto"/>
        <w:rPr>
          <w:rFonts w:ascii="Calibri" w:hAnsi="Calibri" w:cs="Calibri"/>
        </w:rPr>
      </w:pPr>
      <w:r w:rsidRPr="0016426E">
        <w:rPr>
          <w:rFonts w:ascii="Calibri" w:hAnsi="Calibri" w:cs="Calibri"/>
          <w:b/>
          <w:bCs/>
        </w:rPr>
        <w:t>Empower and Trust Employees</w:t>
      </w:r>
      <w:r w:rsidRPr="0016426E">
        <w:rPr>
          <w:rFonts w:ascii="Calibri" w:hAnsi="Calibri" w:cs="Calibri"/>
        </w:rPr>
        <w:t>: Build a culture of trust and commitment by empowering employees and supporting their decisions.</w:t>
      </w:r>
    </w:p>
    <w:p w14:paraId="5E356BC1" w14:textId="77777777" w:rsidR="0016426E" w:rsidRPr="0016426E" w:rsidRDefault="0016426E" w:rsidP="0016426E">
      <w:pPr>
        <w:numPr>
          <w:ilvl w:val="0"/>
          <w:numId w:val="10"/>
        </w:numPr>
        <w:spacing w:before="240" w:after="240" w:line="240" w:lineRule="auto"/>
        <w:rPr>
          <w:rFonts w:ascii="Calibri" w:hAnsi="Calibri" w:cs="Calibri"/>
        </w:rPr>
      </w:pPr>
      <w:r w:rsidRPr="0016426E">
        <w:rPr>
          <w:rFonts w:ascii="Calibri" w:hAnsi="Calibri" w:cs="Calibri"/>
          <w:b/>
          <w:bCs/>
        </w:rPr>
        <w:t>Think Probabilistically</w:t>
      </w:r>
      <w:r w:rsidRPr="0016426E">
        <w:rPr>
          <w:rFonts w:ascii="Calibri" w:hAnsi="Calibri" w:cs="Calibri"/>
        </w:rPr>
        <w:t>: Use probabilistic thinking to make informed decisions and adapt predictions based on new information.</w:t>
      </w:r>
    </w:p>
    <w:p w14:paraId="4273B13E" w14:textId="77777777" w:rsidR="0016426E" w:rsidRPr="0016426E" w:rsidRDefault="0016426E" w:rsidP="0016426E">
      <w:pPr>
        <w:numPr>
          <w:ilvl w:val="0"/>
          <w:numId w:val="10"/>
        </w:numPr>
        <w:spacing w:before="240" w:after="240" w:line="240" w:lineRule="auto"/>
        <w:rPr>
          <w:rFonts w:ascii="Calibri" w:hAnsi="Calibri" w:cs="Calibri"/>
        </w:rPr>
      </w:pPr>
      <w:r w:rsidRPr="0016426E">
        <w:rPr>
          <w:rFonts w:ascii="Calibri" w:hAnsi="Calibri" w:cs="Calibri"/>
          <w:b/>
          <w:bCs/>
        </w:rPr>
        <w:t>Encourage Creative Combinations</w:t>
      </w:r>
      <w:r w:rsidRPr="0016426E">
        <w:rPr>
          <w:rFonts w:ascii="Calibri" w:hAnsi="Calibri" w:cs="Calibri"/>
        </w:rPr>
        <w:t>: Foster innovation by encouraging the combination of existing ideas in novel ways and maintaining a moderate level of environmental disruption.</w:t>
      </w:r>
    </w:p>
    <w:p w14:paraId="6B63611A" w14:textId="77777777" w:rsidR="0016426E" w:rsidRPr="0016426E" w:rsidRDefault="0016426E" w:rsidP="0016426E">
      <w:pPr>
        <w:numPr>
          <w:ilvl w:val="0"/>
          <w:numId w:val="10"/>
        </w:numPr>
        <w:spacing w:before="240" w:after="240" w:line="240" w:lineRule="auto"/>
        <w:rPr>
          <w:rFonts w:ascii="Calibri" w:hAnsi="Calibri" w:cs="Calibri"/>
        </w:rPr>
      </w:pPr>
      <w:r w:rsidRPr="0016426E">
        <w:rPr>
          <w:rFonts w:ascii="Calibri" w:hAnsi="Calibri" w:cs="Calibri"/>
          <w:b/>
          <w:bCs/>
        </w:rPr>
        <w:t>Engage Actively with Data</w:t>
      </w:r>
      <w:r w:rsidRPr="0016426E">
        <w:rPr>
          <w:rFonts w:ascii="Calibri" w:hAnsi="Calibri" w:cs="Calibri"/>
        </w:rPr>
        <w:t>: Transform data into actionable questions and iterative problem-solving tasks to enhance learning and application.</w:t>
      </w:r>
    </w:p>
    <w:p w14:paraId="5E910A85" w14:textId="77777777" w:rsidR="0016426E" w:rsidRPr="0016426E" w:rsidRDefault="0016426E" w:rsidP="0016426E">
      <w:pPr>
        <w:spacing w:before="240" w:after="240" w:line="240" w:lineRule="auto"/>
        <w:rPr>
          <w:rFonts w:ascii="Calibri" w:hAnsi="Calibri" w:cs="Calibri"/>
          <w:b/>
          <w:bCs/>
        </w:rPr>
      </w:pPr>
      <w:r w:rsidRPr="0016426E">
        <w:rPr>
          <w:rFonts w:ascii="Calibri" w:hAnsi="Calibri" w:cs="Calibri"/>
          <w:b/>
          <w:bCs/>
        </w:rPr>
        <w:t>Top Quotes</w:t>
      </w:r>
    </w:p>
    <w:p w14:paraId="7D4D75B1" w14:textId="77777777" w:rsidR="0016426E" w:rsidRPr="0016426E" w:rsidRDefault="0016426E" w:rsidP="0016426E">
      <w:pPr>
        <w:numPr>
          <w:ilvl w:val="0"/>
          <w:numId w:val="11"/>
        </w:numPr>
        <w:spacing w:before="240" w:after="240" w:line="240" w:lineRule="auto"/>
        <w:rPr>
          <w:rFonts w:ascii="Calibri" w:hAnsi="Calibri" w:cs="Calibri"/>
        </w:rPr>
      </w:pPr>
      <w:r w:rsidRPr="0016426E">
        <w:rPr>
          <w:rFonts w:ascii="Calibri" w:hAnsi="Calibri" w:cs="Calibri"/>
        </w:rPr>
        <w:t>“Productivity isn’t about working more or sweating harder.”</w:t>
      </w:r>
    </w:p>
    <w:p w14:paraId="1FA8FE4A" w14:textId="77777777" w:rsidR="0016426E" w:rsidRPr="0016426E" w:rsidRDefault="0016426E" w:rsidP="0016426E">
      <w:pPr>
        <w:numPr>
          <w:ilvl w:val="0"/>
          <w:numId w:val="11"/>
        </w:numPr>
        <w:spacing w:before="240" w:after="240" w:line="240" w:lineRule="auto"/>
        <w:rPr>
          <w:rFonts w:ascii="Calibri" w:hAnsi="Calibri" w:cs="Calibri"/>
        </w:rPr>
      </w:pPr>
      <w:r w:rsidRPr="0016426E">
        <w:rPr>
          <w:rFonts w:ascii="Calibri" w:hAnsi="Calibri" w:cs="Calibri"/>
        </w:rPr>
        <w:t>“Motivation is triggered by making choices that demonstrate to ourselves that we are in control.”</w:t>
      </w:r>
    </w:p>
    <w:p w14:paraId="31302172" w14:textId="77777777" w:rsidR="0016426E" w:rsidRPr="0016426E" w:rsidRDefault="0016426E" w:rsidP="0016426E">
      <w:pPr>
        <w:numPr>
          <w:ilvl w:val="0"/>
          <w:numId w:val="11"/>
        </w:numPr>
        <w:spacing w:before="240" w:after="240" w:line="240" w:lineRule="auto"/>
        <w:rPr>
          <w:rFonts w:ascii="Calibri" w:hAnsi="Calibri" w:cs="Calibri"/>
        </w:rPr>
      </w:pPr>
      <w:r w:rsidRPr="0016426E">
        <w:rPr>
          <w:rFonts w:ascii="Calibri" w:hAnsi="Calibri" w:cs="Calibri"/>
        </w:rPr>
        <w:t>“Psychological safety is a ‘shared belief held by members of a team that the group is a safe place for taking risks.’”</w:t>
      </w:r>
    </w:p>
    <w:p w14:paraId="1E7FCD9C" w14:textId="77777777" w:rsidR="0016426E" w:rsidRPr="0016426E" w:rsidRDefault="0016426E" w:rsidP="0016426E">
      <w:pPr>
        <w:numPr>
          <w:ilvl w:val="0"/>
          <w:numId w:val="11"/>
        </w:numPr>
        <w:spacing w:before="240" w:after="240" w:line="240" w:lineRule="auto"/>
        <w:rPr>
          <w:rFonts w:ascii="Calibri" w:hAnsi="Calibri" w:cs="Calibri"/>
        </w:rPr>
      </w:pPr>
      <w:r w:rsidRPr="0016426E">
        <w:rPr>
          <w:rFonts w:ascii="Calibri" w:hAnsi="Calibri" w:cs="Calibri"/>
        </w:rPr>
        <w:t>“Cognitive tunneling can cause people to become overly focused on whatever is directly in front of their eyes.”</w:t>
      </w:r>
    </w:p>
    <w:p w14:paraId="27FFA02E" w14:textId="77777777" w:rsidR="0016426E" w:rsidRPr="0016426E" w:rsidRDefault="0016426E" w:rsidP="0016426E">
      <w:pPr>
        <w:numPr>
          <w:ilvl w:val="0"/>
          <w:numId w:val="11"/>
        </w:numPr>
        <w:spacing w:before="240" w:after="240" w:line="240" w:lineRule="auto"/>
        <w:rPr>
          <w:rFonts w:ascii="Calibri" w:hAnsi="Calibri" w:cs="Calibri"/>
        </w:rPr>
      </w:pPr>
      <w:r w:rsidRPr="0016426E">
        <w:rPr>
          <w:rFonts w:ascii="Calibri" w:hAnsi="Calibri" w:cs="Calibri"/>
        </w:rPr>
        <w:t>“Stretch goals paired with SMART thinking can help put the impossible within reach.”</w:t>
      </w:r>
    </w:p>
    <w:p w14:paraId="14B0DBA1" w14:textId="77777777" w:rsidR="0016426E" w:rsidRPr="0016426E" w:rsidRDefault="0016426E" w:rsidP="0016426E">
      <w:pPr>
        <w:numPr>
          <w:ilvl w:val="0"/>
          <w:numId w:val="11"/>
        </w:numPr>
        <w:spacing w:before="240" w:after="240" w:line="240" w:lineRule="auto"/>
        <w:rPr>
          <w:rFonts w:ascii="Calibri" w:hAnsi="Calibri" w:cs="Calibri"/>
        </w:rPr>
      </w:pPr>
      <w:r w:rsidRPr="0016426E">
        <w:rPr>
          <w:rFonts w:ascii="Calibri" w:hAnsi="Calibri" w:cs="Calibri"/>
        </w:rPr>
        <w:t>“Employees work smarter and better when they believe they have more decision-making authority.”</w:t>
      </w:r>
    </w:p>
    <w:p w14:paraId="5FE67DF0" w14:textId="77777777" w:rsidR="0016426E" w:rsidRPr="0016426E" w:rsidRDefault="0016426E" w:rsidP="0016426E">
      <w:pPr>
        <w:numPr>
          <w:ilvl w:val="0"/>
          <w:numId w:val="11"/>
        </w:numPr>
        <w:spacing w:before="240" w:after="240" w:line="240" w:lineRule="auto"/>
        <w:rPr>
          <w:rFonts w:ascii="Calibri" w:hAnsi="Calibri" w:cs="Calibri"/>
        </w:rPr>
      </w:pPr>
      <w:r w:rsidRPr="0016426E">
        <w:rPr>
          <w:rFonts w:ascii="Calibri" w:hAnsi="Calibri" w:cs="Calibri"/>
        </w:rPr>
        <w:t>“Good decision making is contingent on a basic ability to envision what happens next.”</w:t>
      </w:r>
    </w:p>
    <w:p w14:paraId="287A40D9" w14:textId="77777777" w:rsidR="0016426E" w:rsidRPr="0016426E" w:rsidRDefault="0016426E" w:rsidP="0016426E">
      <w:pPr>
        <w:numPr>
          <w:ilvl w:val="0"/>
          <w:numId w:val="11"/>
        </w:numPr>
        <w:spacing w:before="240" w:after="240" w:line="240" w:lineRule="auto"/>
        <w:rPr>
          <w:rFonts w:ascii="Calibri" w:hAnsi="Calibri" w:cs="Calibri"/>
        </w:rPr>
      </w:pPr>
      <w:r w:rsidRPr="0016426E">
        <w:rPr>
          <w:rFonts w:ascii="Calibri" w:hAnsi="Calibri" w:cs="Calibri"/>
        </w:rPr>
        <w:t>“Many original ideas grow out of old concepts and ‘the building blocks of new ideas are often embodied in existing knowledge.’”</w:t>
      </w:r>
    </w:p>
    <w:p w14:paraId="75168471" w14:textId="77777777" w:rsidR="0016426E" w:rsidRPr="0016426E" w:rsidRDefault="0016426E" w:rsidP="0016426E">
      <w:pPr>
        <w:numPr>
          <w:ilvl w:val="0"/>
          <w:numId w:val="11"/>
        </w:numPr>
        <w:spacing w:before="240" w:after="240" w:line="240" w:lineRule="auto"/>
        <w:rPr>
          <w:rFonts w:ascii="Calibri" w:hAnsi="Calibri" w:cs="Calibri"/>
        </w:rPr>
      </w:pPr>
      <w:r w:rsidRPr="0016426E">
        <w:rPr>
          <w:rFonts w:ascii="Calibri" w:hAnsi="Calibri" w:cs="Calibri"/>
        </w:rPr>
        <w:t>“When we encounter new information and want to learn from it we should force ourselves to do something with the data.”</w:t>
      </w:r>
    </w:p>
    <w:p w14:paraId="7BE3EB6B" w14:textId="77777777" w:rsidR="0016426E" w:rsidRPr="0016426E" w:rsidRDefault="0016426E" w:rsidP="0016426E">
      <w:pPr>
        <w:spacing w:before="240" w:after="240" w:line="240" w:lineRule="auto"/>
        <w:rPr>
          <w:rFonts w:ascii="Calibri" w:hAnsi="Calibri" w:cs="Calibri"/>
          <w:b/>
          <w:bCs/>
        </w:rPr>
      </w:pPr>
      <w:r w:rsidRPr="0016426E">
        <w:rPr>
          <w:rFonts w:ascii="Calibri" w:hAnsi="Calibri" w:cs="Calibri"/>
          <w:b/>
          <w:bCs/>
        </w:rPr>
        <w:t>Final Thoughts</w:t>
      </w:r>
    </w:p>
    <w:p w14:paraId="71CB5830" w14:textId="77777777" w:rsidR="0016426E" w:rsidRPr="0016426E" w:rsidRDefault="0016426E" w:rsidP="0016426E">
      <w:pPr>
        <w:spacing w:before="240" w:after="240" w:line="240" w:lineRule="auto"/>
        <w:rPr>
          <w:rFonts w:ascii="Calibri" w:hAnsi="Calibri" w:cs="Calibri"/>
        </w:rPr>
      </w:pPr>
      <w:r w:rsidRPr="0016426E">
        <w:rPr>
          <w:rFonts w:ascii="Calibri" w:hAnsi="Calibri" w:cs="Calibri"/>
        </w:rPr>
        <w:t xml:space="preserve">"Smarter Faster Better" by Charles Duhigg provides a comprehensive guide to enhancing productivity through smarter choices and better decision-making processes. By understanding </w:t>
      </w:r>
      <w:r w:rsidRPr="0016426E">
        <w:rPr>
          <w:rFonts w:ascii="Calibri" w:hAnsi="Calibri" w:cs="Calibri"/>
        </w:rPr>
        <w:lastRenderedPageBreak/>
        <w:t>and applying the principles of motivation, teamwork, focus, goal setting, managing others, decision-making, innovation, and data absorption, individuals and organizations can achieve greater efficiency and effectiveness. These insights remind us that productivity is not just about working harder but about working smarter, making meaningful choices, and fostering environments that support growth and innovation. Through thoughtful reflection and application of these principles, we can navigate the complexities of modern life with greater clarity and success.</w:t>
      </w:r>
    </w:p>
    <w:p w14:paraId="5D29FCBB" w14:textId="77777777" w:rsidR="0016426E" w:rsidRPr="0016426E" w:rsidRDefault="0016426E" w:rsidP="0016426E">
      <w:pPr>
        <w:spacing w:before="240" w:after="240" w:line="240" w:lineRule="auto"/>
        <w:rPr>
          <w:rFonts w:ascii="Calibri" w:hAnsi="Calibri" w:cs="Calibri"/>
        </w:rPr>
      </w:pPr>
    </w:p>
    <w:sectPr w:rsidR="0016426E" w:rsidRPr="0016426E" w:rsidSect="0016426E">
      <w:headerReference w:type="default" r:id="rId7"/>
      <w:footerReference w:type="default" r:id="rId8"/>
      <w:pgSz w:w="12240" w:h="15840"/>
      <w:pgMar w:top="1440" w:right="1440" w:bottom="172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1ADF5E" w14:textId="77777777" w:rsidR="0016426E" w:rsidRDefault="0016426E" w:rsidP="0016426E">
      <w:pPr>
        <w:spacing w:after="0" w:line="240" w:lineRule="auto"/>
      </w:pPr>
      <w:r>
        <w:separator/>
      </w:r>
    </w:p>
  </w:endnote>
  <w:endnote w:type="continuationSeparator" w:id="0">
    <w:p w14:paraId="197D0112" w14:textId="77777777" w:rsidR="0016426E" w:rsidRDefault="0016426E" w:rsidP="00164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68E50E" w14:textId="0604A847" w:rsidR="0016426E" w:rsidRDefault="0016426E" w:rsidP="0016426E">
    <w:pPr>
      <w:pStyle w:val="Footer"/>
      <w:jc w:val="center"/>
    </w:pPr>
    <w:r>
      <w:t>© Capacity Building Solutions, Inc.</w:t>
    </w:r>
  </w:p>
  <w:p w14:paraId="6D5392E8" w14:textId="0D2571D3" w:rsidR="0016426E" w:rsidRDefault="0016426E" w:rsidP="0016426E">
    <w:pPr>
      <w:pStyle w:val="Footer"/>
      <w:jc w:val="center"/>
    </w:pPr>
    <w:hyperlink r:id="rId1" w:history="1">
      <w:r w:rsidRPr="00C3034D">
        <w:rPr>
          <w:rStyle w:val="Hyperlink"/>
        </w:rPr>
        <w:t>www.capacity-building.com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D296E2" w14:textId="77777777" w:rsidR="0016426E" w:rsidRDefault="0016426E" w:rsidP="0016426E">
      <w:pPr>
        <w:spacing w:after="0" w:line="240" w:lineRule="auto"/>
      </w:pPr>
      <w:r>
        <w:separator/>
      </w:r>
    </w:p>
  </w:footnote>
  <w:footnote w:type="continuationSeparator" w:id="0">
    <w:p w14:paraId="7EC29622" w14:textId="77777777" w:rsidR="0016426E" w:rsidRDefault="0016426E" w:rsidP="001642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49390843"/>
      <w:docPartObj>
        <w:docPartGallery w:val="Page Numbers (Top of Page)"/>
        <w:docPartUnique/>
      </w:docPartObj>
    </w:sdtPr>
    <w:sdtEndPr>
      <w:rPr>
        <w:noProof/>
      </w:rPr>
    </w:sdtEndPr>
    <w:sdtContent>
      <w:p w14:paraId="61BCFB8F" w14:textId="24E13AFB" w:rsidR="0016426E" w:rsidRDefault="0016426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6FE83DD" w14:textId="77777777" w:rsidR="0016426E" w:rsidRDefault="001642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8F3446"/>
    <w:multiLevelType w:val="multilevel"/>
    <w:tmpl w:val="3B98A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BC6638"/>
    <w:multiLevelType w:val="multilevel"/>
    <w:tmpl w:val="635AE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A36D55"/>
    <w:multiLevelType w:val="multilevel"/>
    <w:tmpl w:val="49165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037AC0"/>
    <w:multiLevelType w:val="multilevel"/>
    <w:tmpl w:val="CD560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A0168F"/>
    <w:multiLevelType w:val="multilevel"/>
    <w:tmpl w:val="5EFC6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7F7E4C"/>
    <w:multiLevelType w:val="multilevel"/>
    <w:tmpl w:val="EA346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BF062A"/>
    <w:multiLevelType w:val="multilevel"/>
    <w:tmpl w:val="6C407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B3E29B7"/>
    <w:multiLevelType w:val="multilevel"/>
    <w:tmpl w:val="2E2E1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F5936FB"/>
    <w:multiLevelType w:val="multilevel"/>
    <w:tmpl w:val="1786D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ACD1067"/>
    <w:multiLevelType w:val="multilevel"/>
    <w:tmpl w:val="003AF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E68261C"/>
    <w:multiLevelType w:val="multilevel"/>
    <w:tmpl w:val="8AFA4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62532281">
    <w:abstractNumId w:val="7"/>
  </w:num>
  <w:num w:numId="2" w16cid:durableId="1120077308">
    <w:abstractNumId w:val="2"/>
  </w:num>
  <w:num w:numId="3" w16cid:durableId="219439187">
    <w:abstractNumId w:val="6"/>
  </w:num>
  <w:num w:numId="4" w16cid:durableId="208423156">
    <w:abstractNumId w:val="4"/>
  </w:num>
  <w:num w:numId="5" w16cid:durableId="745222116">
    <w:abstractNumId w:val="10"/>
  </w:num>
  <w:num w:numId="6" w16cid:durableId="118770626">
    <w:abstractNumId w:val="1"/>
  </w:num>
  <w:num w:numId="7" w16cid:durableId="940911198">
    <w:abstractNumId w:val="0"/>
  </w:num>
  <w:num w:numId="8" w16cid:durableId="1940600015">
    <w:abstractNumId w:val="3"/>
  </w:num>
  <w:num w:numId="9" w16cid:durableId="328871727">
    <w:abstractNumId w:val="5"/>
  </w:num>
  <w:num w:numId="10" w16cid:durableId="623274750">
    <w:abstractNumId w:val="9"/>
  </w:num>
  <w:num w:numId="11" w16cid:durableId="2835826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26E"/>
    <w:rsid w:val="0016426E"/>
    <w:rsid w:val="001D7384"/>
    <w:rsid w:val="00DD6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16E613"/>
  <w15:chartTrackingRefBased/>
  <w15:docId w15:val="{7E2F1640-B051-4F93-9D4D-82E8E40A0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42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42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42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42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42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42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42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42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42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2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42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42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42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42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42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42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42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426E"/>
    <w:rPr>
      <w:rFonts w:eastAsiaTheme="majorEastAsia" w:cstheme="majorBidi"/>
      <w:color w:val="272727" w:themeColor="text1" w:themeTint="D8"/>
    </w:rPr>
  </w:style>
  <w:style w:type="paragraph" w:styleId="Title">
    <w:name w:val="Title"/>
    <w:basedOn w:val="Normal"/>
    <w:next w:val="Normal"/>
    <w:link w:val="TitleChar"/>
    <w:uiPriority w:val="10"/>
    <w:qFormat/>
    <w:rsid w:val="001642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42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42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42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426E"/>
    <w:pPr>
      <w:spacing w:before="160"/>
      <w:jc w:val="center"/>
    </w:pPr>
    <w:rPr>
      <w:i/>
      <w:iCs/>
      <w:color w:val="404040" w:themeColor="text1" w:themeTint="BF"/>
    </w:rPr>
  </w:style>
  <w:style w:type="character" w:customStyle="1" w:styleId="QuoteChar">
    <w:name w:val="Quote Char"/>
    <w:basedOn w:val="DefaultParagraphFont"/>
    <w:link w:val="Quote"/>
    <w:uiPriority w:val="29"/>
    <w:rsid w:val="0016426E"/>
    <w:rPr>
      <w:i/>
      <w:iCs/>
      <w:color w:val="404040" w:themeColor="text1" w:themeTint="BF"/>
    </w:rPr>
  </w:style>
  <w:style w:type="paragraph" w:styleId="ListParagraph">
    <w:name w:val="List Paragraph"/>
    <w:basedOn w:val="Normal"/>
    <w:uiPriority w:val="34"/>
    <w:qFormat/>
    <w:rsid w:val="0016426E"/>
    <w:pPr>
      <w:ind w:left="720"/>
      <w:contextualSpacing/>
    </w:pPr>
  </w:style>
  <w:style w:type="character" w:styleId="IntenseEmphasis">
    <w:name w:val="Intense Emphasis"/>
    <w:basedOn w:val="DefaultParagraphFont"/>
    <w:uiPriority w:val="21"/>
    <w:qFormat/>
    <w:rsid w:val="0016426E"/>
    <w:rPr>
      <w:i/>
      <w:iCs/>
      <w:color w:val="0F4761" w:themeColor="accent1" w:themeShade="BF"/>
    </w:rPr>
  </w:style>
  <w:style w:type="paragraph" w:styleId="IntenseQuote">
    <w:name w:val="Intense Quote"/>
    <w:basedOn w:val="Normal"/>
    <w:next w:val="Normal"/>
    <w:link w:val="IntenseQuoteChar"/>
    <w:uiPriority w:val="30"/>
    <w:qFormat/>
    <w:rsid w:val="001642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426E"/>
    <w:rPr>
      <w:i/>
      <w:iCs/>
      <w:color w:val="0F4761" w:themeColor="accent1" w:themeShade="BF"/>
    </w:rPr>
  </w:style>
  <w:style w:type="character" w:styleId="IntenseReference">
    <w:name w:val="Intense Reference"/>
    <w:basedOn w:val="DefaultParagraphFont"/>
    <w:uiPriority w:val="32"/>
    <w:qFormat/>
    <w:rsid w:val="0016426E"/>
    <w:rPr>
      <w:b/>
      <w:bCs/>
      <w:smallCaps/>
      <w:color w:val="0F4761" w:themeColor="accent1" w:themeShade="BF"/>
      <w:spacing w:val="5"/>
    </w:rPr>
  </w:style>
  <w:style w:type="paragraph" w:styleId="Header">
    <w:name w:val="header"/>
    <w:basedOn w:val="Normal"/>
    <w:link w:val="HeaderChar"/>
    <w:uiPriority w:val="99"/>
    <w:unhideWhenUsed/>
    <w:rsid w:val="001642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26E"/>
  </w:style>
  <w:style w:type="paragraph" w:styleId="Footer">
    <w:name w:val="footer"/>
    <w:basedOn w:val="Normal"/>
    <w:link w:val="FooterChar"/>
    <w:uiPriority w:val="99"/>
    <w:unhideWhenUsed/>
    <w:rsid w:val="001642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26E"/>
  </w:style>
  <w:style w:type="character" w:styleId="Hyperlink">
    <w:name w:val="Hyperlink"/>
    <w:basedOn w:val="DefaultParagraphFont"/>
    <w:uiPriority w:val="99"/>
    <w:unhideWhenUsed/>
    <w:rsid w:val="0016426E"/>
    <w:rPr>
      <w:color w:val="467886" w:themeColor="hyperlink"/>
      <w:u w:val="single"/>
    </w:rPr>
  </w:style>
  <w:style w:type="character" w:styleId="UnresolvedMention">
    <w:name w:val="Unresolved Mention"/>
    <w:basedOn w:val="DefaultParagraphFont"/>
    <w:uiPriority w:val="99"/>
    <w:semiHidden/>
    <w:unhideWhenUsed/>
    <w:rsid w:val="001642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8656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capacity-build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2431</Words>
  <Characters>14265</Characters>
  <Application>Microsoft Office Word</Application>
  <DocSecurity>0</DocSecurity>
  <Lines>238</Lines>
  <Paragraphs>83</Paragraphs>
  <ScaleCrop>false</ScaleCrop>
  <Company/>
  <LinksUpToDate>false</LinksUpToDate>
  <CharactersWithSpaces>16615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Robinson</dc:creator>
  <cp:keywords/>
  <dc:description/>
  <cp:lastModifiedBy>Edward Robinson</cp:lastModifiedBy>
  <cp:revision>2</cp:revision>
  <dcterms:created xsi:type="dcterms:W3CDTF">2024-07-24T13:31:00Z</dcterms:created>
  <dcterms:modified xsi:type="dcterms:W3CDTF">2024-07-24T13:34:00Z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75fa0769-a396-4a6c-b7dd-a925518cad08</vt:lpwstr>
  </property>
</Properties>
</file>