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3609FA" w14:textId="77777777" w:rsidR="00F03206" w:rsidRPr="00F03206" w:rsidRDefault="00F03206" w:rsidP="00F03206">
      <w:pPr>
        <w:spacing w:after="0" w:line="240" w:lineRule="auto"/>
        <w:rPr>
          <w:rFonts w:ascii="Calibri" w:hAnsi="Calibri" w:cs="Calibri"/>
          <w:b/>
          <w:bCs/>
          <w:sz w:val="40"/>
          <w:szCs w:val="40"/>
        </w:rPr>
      </w:pPr>
      <w:r w:rsidRPr="00F03206">
        <w:rPr>
          <w:rFonts w:ascii="Calibri" w:hAnsi="Calibri" w:cs="Calibri"/>
          <w:b/>
          <w:bCs/>
          <w:sz w:val="40"/>
          <w:szCs w:val="40"/>
        </w:rPr>
        <w:t>Getting Employees to Fall in Love with Your Company</w:t>
      </w:r>
    </w:p>
    <w:p w14:paraId="0864147E" w14:textId="07F3A568" w:rsidR="00F03206" w:rsidRPr="00F03206" w:rsidRDefault="00F03206" w:rsidP="00F03206">
      <w:pPr>
        <w:spacing w:after="0" w:line="240" w:lineRule="auto"/>
        <w:rPr>
          <w:rFonts w:ascii="Calibri" w:hAnsi="Calibri" w:cs="Calibri"/>
          <w:b/>
          <w:bCs/>
          <w:sz w:val="40"/>
          <w:szCs w:val="40"/>
        </w:rPr>
      </w:pPr>
      <w:r w:rsidRPr="00F03206">
        <w:rPr>
          <w:rFonts w:ascii="Calibri" w:hAnsi="Calibri" w:cs="Calibri"/>
          <w:b/>
          <w:bCs/>
          <w:sz w:val="40"/>
          <w:szCs w:val="40"/>
        </w:rPr>
        <w:t>Book Summary</w:t>
      </w:r>
    </w:p>
    <w:p w14:paraId="57B47DB2" w14:textId="77777777" w:rsidR="00F03206" w:rsidRDefault="00F03206" w:rsidP="00F03206">
      <w:pPr>
        <w:spacing w:before="240" w:after="240" w:line="240" w:lineRule="auto"/>
        <w:rPr>
          <w:rFonts w:ascii="Calibri" w:hAnsi="Calibri" w:cs="Calibri"/>
          <w:b/>
          <w:bCs/>
        </w:rPr>
      </w:pPr>
    </w:p>
    <w:p w14:paraId="0272E5C4" w14:textId="6AE7BFC3" w:rsidR="00F03206" w:rsidRPr="00F03206" w:rsidRDefault="00F03206" w:rsidP="00F03206">
      <w:pPr>
        <w:spacing w:before="240" w:after="240" w:line="240" w:lineRule="auto"/>
        <w:rPr>
          <w:rFonts w:ascii="Calibri" w:hAnsi="Calibri" w:cs="Calibri"/>
          <w:b/>
          <w:bCs/>
        </w:rPr>
      </w:pPr>
      <w:r w:rsidRPr="00F03206">
        <w:rPr>
          <w:rFonts w:ascii="Calibri" w:hAnsi="Calibri" w:cs="Calibri"/>
          <w:b/>
          <w:bCs/>
        </w:rPr>
        <w:t>Introduction</w:t>
      </w:r>
    </w:p>
    <w:p w14:paraId="0CE54854" w14:textId="77777777" w:rsidR="00F03206" w:rsidRPr="00F03206" w:rsidRDefault="00F03206" w:rsidP="00F03206">
      <w:pPr>
        <w:spacing w:before="240" w:after="240" w:line="240" w:lineRule="auto"/>
        <w:rPr>
          <w:rFonts w:ascii="Calibri" w:hAnsi="Calibri" w:cs="Calibri"/>
        </w:rPr>
      </w:pPr>
      <w:r w:rsidRPr="00F03206">
        <w:rPr>
          <w:rFonts w:ascii="Calibri" w:hAnsi="Calibri" w:cs="Calibri"/>
        </w:rPr>
        <w:t>"Getting Employees to Fall in Love with Your Company" by Jim Harris, Ph.D., provides a comprehensive guide on creating an engaging and satisfying work environment. The book outlines five key principles for fostering employee satisfaction and loyalty. This expanded summary delves into the key concepts and actionable steps from the book, offering valuable insights for managers and leaders aiming to build a committed and motivated workforce.</w:t>
      </w:r>
    </w:p>
    <w:p w14:paraId="531473DE" w14:textId="77777777" w:rsidR="00F03206" w:rsidRPr="00F03206" w:rsidRDefault="00F03206" w:rsidP="00F03206">
      <w:pPr>
        <w:spacing w:before="240" w:after="240" w:line="240" w:lineRule="auto"/>
        <w:rPr>
          <w:rFonts w:ascii="Calibri" w:hAnsi="Calibri" w:cs="Calibri"/>
          <w:b/>
          <w:bCs/>
        </w:rPr>
      </w:pPr>
      <w:r w:rsidRPr="00F03206">
        <w:rPr>
          <w:rFonts w:ascii="Calibri" w:hAnsi="Calibri" w:cs="Calibri"/>
          <w:b/>
          <w:bCs/>
        </w:rPr>
        <w:t>Key Concepts and Strategies</w:t>
      </w:r>
    </w:p>
    <w:p w14:paraId="52ADE2B4" w14:textId="77777777" w:rsidR="00F03206" w:rsidRPr="00F03206" w:rsidRDefault="00F03206" w:rsidP="00F03206">
      <w:pPr>
        <w:spacing w:before="240" w:after="240" w:line="240" w:lineRule="auto"/>
        <w:rPr>
          <w:rFonts w:ascii="Calibri" w:hAnsi="Calibri" w:cs="Calibri"/>
          <w:b/>
          <w:bCs/>
        </w:rPr>
      </w:pPr>
      <w:r w:rsidRPr="00F03206">
        <w:rPr>
          <w:rFonts w:ascii="Calibri" w:hAnsi="Calibri" w:cs="Calibri"/>
          <w:b/>
          <w:bCs/>
        </w:rPr>
        <w:t>Principle 1: Capture the Heart</w:t>
      </w:r>
    </w:p>
    <w:p w14:paraId="73DF06DA" w14:textId="77777777" w:rsidR="00F03206" w:rsidRPr="00F03206" w:rsidRDefault="00F03206" w:rsidP="00F03206">
      <w:pPr>
        <w:numPr>
          <w:ilvl w:val="0"/>
          <w:numId w:val="1"/>
        </w:numPr>
        <w:spacing w:before="240" w:after="240" w:line="240" w:lineRule="auto"/>
        <w:rPr>
          <w:rFonts w:ascii="Calibri" w:hAnsi="Calibri" w:cs="Calibri"/>
        </w:rPr>
      </w:pPr>
      <w:r w:rsidRPr="00F03206">
        <w:rPr>
          <w:rFonts w:ascii="Calibri" w:hAnsi="Calibri" w:cs="Calibri"/>
          <w:b/>
          <w:bCs/>
        </w:rPr>
        <w:t>Live a Compelling Vision</w:t>
      </w:r>
      <w:r w:rsidRPr="00F03206">
        <w:rPr>
          <w:rFonts w:ascii="Calibri" w:hAnsi="Calibri" w:cs="Calibri"/>
        </w:rPr>
        <w:t>: Start by crafting and sharing a compelling vision that resonates with employees. This vision should inspire and align with the values and aspirations of the team.</w:t>
      </w:r>
    </w:p>
    <w:p w14:paraId="4E16D5E0" w14:textId="77777777" w:rsidR="00F03206" w:rsidRPr="00F03206" w:rsidRDefault="00F03206" w:rsidP="00F03206">
      <w:pPr>
        <w:numPr>
          <w:ilvl w:val="1"/>
          <w:numId w:val="1"/>
        </w:numPr>
        <w:spacing w:before="240" w:after="240" w:line="240" w:lineRule="auto"/>
        <w:rPr>
          <w:rFonts w:ascii="Calibri" w:hAnsi="Calibri" w:cs="Calibri"/>
        </w:rPr>
      </w:pPr>
      <w:r w:rsidRPr="00F03206">
        <w:rPr>
          <w:rFonts w:ascii="Calibri" w:hAnsi="Calibri" w:cs="Calibri"/>
          <w:b/>
          <w:bCs/>
        </w:rPr>
        <w:t>Action Steps</w:t>
      </w:r>
      <w:r w:rsidRPr="00F03206">
        <w:rPr>
          <w:rFonts w:ascii="Calibri" w:hAnsi="Calibri" w:cs="Calibri"/>
        </w:rPr>
        <w:t>:</w:t>
      </w:r>
    </w:p>
    <w:p w14:paraId="5D17D5CE" w14:textId="77777777" w:rsidR="00F03206" w:rsidRPr="00F03206" w:rsidRDefault="00F03206" w:rsidP="00F03206">
      <w:pPr>
        <w:numPr>
          <w:ilvl w:val="2"/>
          <w:numId w:val="1"/>
        </w:numPr>
        <w:spacing w:before="240" w:after="240" w:line="240" w:lineRule="auto"/>
        <w:rPr>
          <w:rFonts w:ascii="Calibri" w:hAnsi="Calibri" w:cs="Calibri"/>
        </w:rPr>
      </w:pPr>
      <w:r w:rsidRPr="00F03206">
        <w:rPr>
          <w:rFonts w:ascii="Calibri" w:hAnsi="Calibri" w:cs="Calibri"/>
          <w:b/>
          <w:bCs/>
        </w:rPr>
        <w:t>Engage in Meaningful Dialogue</w:t>
      </w:r>
      <w:r w:rsidRPr="00F03206">
        <w:rPr>
          <w:rFonts w:ascii="Calibri" w:hAnsi="Calibri" w:cs="Calibri"/>
        </w:rPr>
        <w:t>: Begin your next meeting with the question, “What kind of organization do you want to work for?” Take notes on the responses, especially on cynical comments that often reveal underlying obstacles to capturing the heart of employees. This exercise helps identify areas that need improvement and fosters a sense of involvement among employees.</w:t>
      </w:r>
    </w:p>
    <w:p w14:paraId="76721B18" w14:textId="77777777" w:rsidR="00F03206" w:rsidRPr="00F03206" w:rsidRDefault="00F03206" w:rsidP="00F03206">
      <w:pPr>
        <w:numPr>
          <w:ilvl w:val="2"/>
          <w:numId w:val="1"/>
        </w:numPr>
        <w:spacing w:before="240" w:after="240" w:line="240" w:lineRule="auto"/>
        <w:rPr>
          <w:rFonts w:ascii="Calibri" w:hAnsi="Calibri" w:cs="Calibri"/>
        </w:rPr>
      </w:pPr>
      <w:r w:rsidRPr="00F03206">
        <w:rPr>
          <w:rFonts w:ascii="Calibri" w:hAnsi="Calibri" w:cs="Calibri"/>
          <w:b/>
          <w:bCs/>
        </w:rPr>
        <w:t>Communicate Beliefs and Vision</w:t>
      </w:r>
      <w:r w:rsidRPr="00F03206">
        <w:rPr>
          <w:rFonts w:ascii="Calibri" w:hAnsi="Calibri" w:cs="Calibri"/>
        </w:rPr>
        <w:t>: Open the following meeting with a 10-minute overview of what you believe in, tying it into your summary of the notes from the first meeting. This approach reinforces transparency and trust.</w:t>
      </w:r>
    </w:p>
    <w:p w14:paraId="12867111" w14:textId="77777777" w:rsidR="00F03206" w:rsidRPr="00F03206" w:rsidRDefault="00F03206" w:rsidP="00F03206">
      <w:pPr>
        <w:numPr>
          <w:ilvl w:val="2"/>
          <w:numId w:val="1"/>
        </w:numPr>
        <w:spacing w:before="240" w:after="240" w:line="240" w:lineRule="auto"/>
        <w:rPr>
          <w:rFonts w:ascii="Calibri" w:hAnsi="Calibri" w:cs="Calibri"/>
        </w:rPr>
      </w:pPr>
      <w:r w:rsidRPr="00F03206">
        <w:rPr>
          <w:rFonts w:ascii="Calibri" w:hAnsi="Calibri" w:cs="Calibri"/>
          <w:b/>
          <w:bCs/>
        </w:rPr>
        <w:t>Develop a Unified Vision</w:t>
      </w:r>
      <w:r w:rsidRPr="00F03206">
        <w:rPr>
          <w:rFonts w:ascii="Calibri" w:hAnsi="Calibri" w:cs="Calibri"/>
        </w:rPr>
        <w:t>: Have the group combine ideas from the previous discussions to create a one-sentence organizational vision statement that everyone believes in. This vision should be simple, clear, and motivating.</w:t>
      </w:r>
    </w:p>
    <w:p w14:paraId="4AAC4AB4" w14:textId="77777777" w:rsidR="00F03206" w:rsidRPr="00F03206" w:rsidRDefault="00F03206" w:rsidP="00F03206">
      <w:pPr>
        <w:numPr>
          <w:ilvl w:val="2"/>
          <w:numId w:val="1"/>
        </w:numPr>
        <w:spacing w:before="240" w:after="240" w:line="240" w:lineRule="auto"/>
        <w:rPr>
          <w:rFonts w:ascii="Calibri" w:hAnsi="Calibri" w:cs="Calibri"/>
        </w:rPr>
      </w:pPr>
      <w:r w:rsidRPr="00F03206">
        <w:rPr>
          <w:rFonts w:ascii="Calibri" w:hAnsi="Calibri" w:cs="Calibri"/>
          <w:b/>
          <w:bCs/>
        </w:rPr>
        <w:t>Balance Work and Personal Life</w:t>
      </w:r>
      <w:r w:rsidRPr="00F03206">
        <w:rPr>
          <w:rFonts w:ascii="Calibri" w:hAnsi="Calibri" w:cs="Calibri"/>
        </w:rPr>
        <w:t xml:space="preserve">: Form a “Balancing Act” team to brainstorm at least 25 ideas on how the organization can better help employees balance work and personal life. Implement the three most </w:t>
      </w:r>
      <w:r w:rsidRPr="00F03206">
        <w:rPr>
          <w:rFonts w:ascii="Calibri" w:hAnsi="Calibri" w:cs="Calibri"/>
        </w:rPr>
        <w:lastRenderedPageBreak/>
        <w:t>popular suggestions within 30 days and the remaining top suggestions within 60 days.</w:t>
      </w:r>
    </w:p>
    <w:p w14:paraId="4EBAB7B4" w14:textId="77777777" w:rsidR="00F03206" w:rsidRPr="00F03206" w:rsidRDefault="00F03206" w:rsidP="00F03206">
      <w:pPr>
        <w:numPr>
          <w:ilvl w:val="2"/>
          <w:numId w:val="1"/>
        </w:numPr>
        <w:spacing w:before="240" w:after="240" w:line="240" w:lineRule="auto"/>
        <w:rPr>
          <w:rFonts w:ascii="Calibri" w:hAnsi="Calibri" w:cs="Calibri"/>
        </w:rPr>
      </w:pPr>
      <w:r w:rsidRPr="00F03206">
        <w:rPr>
          <w:rFonts w:ascii="Calibri" w:hAnsi="Calibri" w:cs="Calibri"/>
          <w:b/>
          <w:bCs/>
        </w:rPr>
        <w:t>Celebrate and Have Fun</w:t>
      </w:r>
      <w:r w:rsidRPr="00F03206">
        <w:rPr>
          <w:rFonts w:ascii="Calibri" w:hAnsi="Calibri" w:cs="Calibri"/>
        </w:rPr>
        <w:t>: Encourage a culture of celebration and fun by giving office employees noisemakers to use on special occasions, such as solving a problem or reaching a milestone. This creates a lively and enjoyable work environment.</w:t>
      </w:r>
    </w:p>
    <w:p w14:paraId="6C2645D6" w14:textId="77777777" w:rsidR="00F03206" w:rsidRPr="00F03206" w:rsidRDefault="00F03206" w:rsidP="00F03206">
      <w:pPr>
        <w:numPr>
          <w:ilvl w:val="1"/>
          <w:numId w:val="1"/>
        </w:numPr>
        <w:spacing w:before="240" w:after="240" w:line="240" w:lineRule="auto"/>
        <w:rPr>
          <w:rFonts w:ascii="Calibri" w:hAnsi="Calibri" w:cs="Calibri"/>
        </w:rPr>
      </w:pPr>
      <w:r w:rsidRPr="00F03206">
        <w:rPr>
          <w:rFonts w:ascii="Calibri" w:hAnsi="Calibri" w:cs="Calibri"/>
          <w:b/>
          <w:bCs/>
        </w:rPr>
        <w:t>Benefits</w:t>
      </w:r>
      <w:r w:rsidRPr="00F03206">
        <w:rPr>
          <w:rFonts w:ascii="Calibri" w:hAnsi="Calibri" w:cs="Calibri"/>
        </w:rPr>
        <w:t>: Capturing the heart of employees helps create a sense of purpose and belonging. When employees are emotionally invested in the company's vision and values, they are more likely to be motivated, engaged, and committed to their work.</w:t>
      </w:r>
    </w:p>
    <w:p w14:paraId="13520D98" w14:textId="77777777" w:rsidR="00F03206" w:rsidRPr="00F03206" w:rsidRDefault="00F03206" w:rsidP="00F03206">
      <w:pPr>
        <w:spacing w:before="240" w:after="240" w:line="240" w:lineRule="auto"/>
        <w:rPr>
          <w:rFonts w:ascii="Calibri" w:hAnsi="Calibri" w:cs="Calibri"/>
          <w:b/>
          <w:bCs/>
        </w:rPr>
      </w:pPr>
      <w:r w:rsidRPr="00F03206">
        <w:rPr>
          <w:rFonts w:ascii="Calibri" w:hAnsi="Calibri" w:cs="Calibri"/>
          <w:b/>
          <w:bCs/>
        </w:rPr>
        <w:t>Principle 2: Open Communication</w:t>
      </w:r>
    </w:p>
    <w:p w14:paraId="4DE03498" w14:textId="77777777" w:rsidR="00F03206" w:rsidRPr="00F03206" w:rsidRDefault="00F03206" w:rsidP="00F03206">
      <w:pPr>
        <w:numPr>
          <w:ilvl w:val="0"/>
          <w:numId w:val="2"/>
        </w:numPr>
        <w:spacing w:before="240" w:after="240" w:line="240" w:lineRule="auto"/>
        <w:rPr>
          <w:rFonts w:ascii="Calibri" w:hAnsi="Calibri" w:cs="Calibri"/>
        </w:rPr>
      </w:pPr>
      <w:r w:rsidRPr="00F03206">
        <w:rPr>
          <w:rFonts w:ascii="Calibri" w:hAnsi="Calibri" w:cs="Calibri"/>
          <w:b/>
          <w:bCs/>
        </w:rPr>
        <w:t>Establish Internal Listening as a Priority</w:t>
      </w:r>
      <w:r w:rsidRPr="00F03206">
        <w:rPr>
          <w:rFonts w:ascii="Calibri" w:hAnsi="Calibri" w:cs="Calibri"/>
        </w:rPr>
        <w:t>: Foster a culture of open communication where feedback is encouraged and valued.</w:t>
      </w:r>
    </w:p>
    <w:p w14:paraId="2D4E83C9" w14:textId="77777777" w:rsidR="00F03206" w:rsidRPr="00F03206" w:rsidRDefault="00F03206" w:rsidP="00F03206">
      <w:pPr>
        <w:numPr>
          <w:ilvl w:val="1"/>
          <w:numId w:val="2"/>
        </w:numPr>
        <w:spacing w:before="240" w:after="240" w:line="240" w:lineRule="auto"/>
        <w:rPr>
          <w:rFonts w:ascii="Calibri" w:hAnsi="Calibri" w:cs="Calibri"/>
        </w:rPr>
      </w:pPr>
      <w:r w:rsidRPr="00F03206">
        <w:rPr>
          <w:rFonts w:ascii="Calibri" w:hAnsi="Calibri" w:cs="Calibri"/>
          <w:b/>
          <w:bCs/>
        </w:rPr>
        <w:t>Action Steps</w:t>
      </w:r>
      <w:r w:rsidRPr="00F03206">
        <w:rPr>
          <w:rFonts w:ascii="Calibri" w:hAnsi="Calibri" w:cs="Calibri"/>
        </w:rPr>
        <w:t>:</w:t>
      </w:r>
    </w:p>
    <w:p w14:paraId="38228452" w14:textId="77777777" w:rsidR="00F03206" w:rsidRPr="00F03206" w:rsidRDefault="00F03206" w:rsidP="00F03206">
      <w:pPr>
        <w:numPr>
          <w:ilvl w:val="2"/>
          <w:numId w:val="2"/>
        </w:numPr>
        <w:spacing w:before="240" w:after="240" w:line="240" w:lineRule="auto"/>
        <w:rPr>
          <w:rFonts w:ascii="Calibri" w:hAnsi="Calibri" w:cs="Calibri"/>
        </w:rPr>
      </w:pPr>
      <w:r w:rsidRPr="00F03206">
        <w:rPr>
          <w:rFonts w:ascii="Calibri" w:hAnsi="Calibri" w:cs="Calibri"/>
          <w:b/>
          <w:bCs/>
        </w:rPr>
        <w:t>Encourage Problem-Solving</w:t>
      </w:r>
      <w:r w:rsidRPr="00F03206">
        <w:rPr>
          <w:rFonts w:ascii="Calibri" w:hAnsi="Calibri" w:cs="Calibri"/>
        </w:rPr>
        <w:t>: For the next 60 days, whenever someone comes to you with a problem, ask, “What would you do if you were in my position?” This empowers employees to think critically and propose solutions, fostering a problem-solving mindset.</w:t>
      </w:r>
    </w:p>
    <w:p w14:paraId="1F3B1083" w14:textId="77777777" w:rsidR="00F03206" w:rsidRPr="00F03206" w:rsidRDefault="00F03206" w:rsidP="00F03206">
      <w:pPr>
        <w:numPr>
          <w:ilvl w:val="2"/>
          <w:numId w:val="2"/>
        </w:numPr>
        <w:spacing w:before="240" w:after="240" w:line="240" w:lineRule="auto"/>
        <w:rPr>
          <w:rFonts w:ascii="Calibri" w:hAnsi="Calibri" w:cs="Calibri"/>
        </w:rPr>
      </w:pPr>
      <w:r w:rsidRPr="00F03206">
        <w:rPr>
          <w:rFonts w:ascii="Calibri" w:hAnsi="Calibri" w:cs="Calibri"/>
          <w:b/>
          <w:bCs/>
        </w:rPr>
        <w:t>Weekly Focus Messages</w:t>
      </w:r>
      <w:r w:rsidRPr="00F03206">
        <w:rPr>
          <w:rFonts w:ascii="Calibri" w:hAnsi="Calibri" w:cs="Calibri"/>
        </w:rPr>
        <w:t>: Use your email system to send a “Focus for the Week” message, challenging your team to list ways in which the workplace was improved by the current focus. This keeps employees engaged and focused on continuous improvement.</w:t>
      </w:r>
    </w:p>
    <w:p w14:paraId="37F53972" w14:textId="77777777" w:rsidR="00F03206" w:rsidRPr="00F03206" w:rsidRDefault="00F03206" w:rsidP="00F03206">
      <w:pPr>
        <w:numPr>
          <w:ilvl w:val="2"/>
          <w:numId w:val="2"/>
        </w:numPr>
        <w:spacing w:before="240" w:after="240" w:line="240" w:lineRule="auto"/>
        <w:rPr>
          <w:rFonts w:ascii="Calibri" w:hAnsi="Calibri" w:cs="Calibri"/>
        </w:rPr>
      </w:pPr>
      <w:r w:rsidRPr="00F03206">
        <w:rPr>
          <w:rFonts w:ascii="Calibri" w:hAnsi="Calibri" w:cs="Calibri"/>
          <w:b/>
          <w:bCs/>
        </w:rPr>
        <w:t>Cross-Departmental Problem Solving</w:t>
      </w:r>
      <w:r w:rsidRPr="00F03206">
        <w:rPr>
          <w:rFonts w:ascii="Calibri" w:hAnsi="Calibri" w:cs="Calibri"/>
        </w:rPr>
        <w:t>: Write your area’s biggest problem on a piece of poster board and send it to another department, asking them to generate solutions. This encourages collaboration and fresh perspectives.</w:t>
      </w:r>
    </w:p>
    <w:p w14:paraId="55A9ABAC" w14:textId="77777777" w:rsidR="00F03206" w:rsidRPr="00F03206" w:rsidRDefault="00F03206" w:rsidP="00F03206">
      <w:pPr>
        <w:numPr>
          <w:ilvl w:val="2"/>
          <w:numId w:val="2"/>
        </w:numPr>
        <w:spacing w:before="240" w:after="240" w:line="240" w:lineRule="auto"/>
        <w:rPr>
          <w:rFonts w:ascii="Calibri" w:hAnsi="Calibri" w:cs="Calibri"/>
        </w:rPr>
      </w:pPr>
      <w:r w:rsidRPr="00F03206">
        <w:rPr>
          <w:rFonts w:ascii="Calibri" w:hAnsi="Calibri" w:cs="Calibri"/>
          <w:b/>
          <w:bCs/>
        </w:rPr>
        <w:t>Meeting Pledges</w:t>
      </w:r>
      <w:r w:rsidRPr="00F03206">
        <w:rPr>
          <w:rFonts w:ascii="Calibri" w:hAnsi="Calibri" w:cs="Calibri"/>
        </w:rPr>
        <w:t>: End every meeting with one item that each team member pledges to improve before the next meeting. Take notes and review the pledges at the next meeting, rewarding successes. This ensures accountability and continuous progress.</w:t>
      </w:r>
    </w:p>
    <w:p w14:paraId="692BB67B" w14:textId="77777777" w:rsidR="00F03206" w:rsidRPr="00F03206" w:rsidRDefault="00F03206" w:rsidP="00F03206">
      <w:pPr>
        <w:numPr>
          <w:ilvl w:val="2"/>
          <w:numId w:val="2"/>
        </w:numPr>
        <w:spacing w:before="240" w:after="240" w:line="240" w:lineRule="auto"/>
        <w:rPr>
          <w:rFonts w:ascii="Calibri" w:hAnsi="Calibri" w:cs="Calibri"/>
        </w:rPr>
      </w:pPr>
      <w:r w:rsidRPr="00F03206">
        <w:rPr>
          <w:rFonts w:ascii="Calibri" w:hAnsi="Calibri" w:cs="Calibri"/>
          <w:b/>
          <w:bCs/>
        </w:rPr>
        <w:t>Internal Consulting</w:t>
      </w:r>
      <w:r w:rsidRPr="00F03206">
        <w:rPr>
          <w:rFonts w:ascii="Calibri" w:hAnsi="Calibri" w:cs="Calibri"/>
        </w:rPr>
        <w:t>: Start a program where employees can act as internal consultants. Begin with yourself by having a volunteer follow you around for a day and challenge everything you do with questions like “why” and “how come.” Report the lessons learned back to the group and continue the process with other employees.</w:t>
      </w:r>
    </w:p>
    <w:p w14:paraId="4D047416" w14:textId="77777777" w:rsidR="00F03206" w:rsidRPr="00F03206" w:rsidRDefault="00F03206" w:rsidP="00F03206">
      <w:pPr>
        <w:numPr>
          <w:ilvl w:val="1"/>
          <w:numId w:val="2"/>
        </w:numPr>
        <w:spacing w:before="240" w:after="240" w:line="240" w:lineRule="auto"/>
        <w:rPr>
          <w:rFonts w:ascii="Calibri" w:hAnsi="Calibri" w:cs="Calibri"/>
        </w:rPr>
      </w:pPr>
      <w:r w:rsidRPr="00F03206">
        <w:rPr>
          <w:rFonts w:ascii="Calibri" w:hAnsi="Calibri" w:cs="Calibri"/>
          <w:b/>
          <w:bCs/>
        </w:rPr>
        <w:lastRenderedPageBreak/>
        <w:t>Benefits</w:t>
      </w:r>
      <w:r w:rsidRPr="00F03206">
        <w:rPr>
          <w:rFonts w:ascii="Calibri" w:hAnsi="Calibri" w:cs="Calibri"/>
        </w:rPr>
        <w:t>: Open communication builds trust and transparency within the organization. When employees feel heard and valued, they are more likely to be engaged and satisfied with their work. This principle also encourages innovation and collaboration by leveraging diverse perspectives.</w:t>
      </w:r>
    </w:p>
    <w:p w14:paraId="3EE63CF2" w14:textId="77777777" w:rsidR="00F03206" w:rsidRPr="00F03206" w:rsidRDefault="00F03206" w:rsidP="00F03206">
      <w:pPr>
        <w:spacing w:before="240" w:after="240" w:line="240" w:lineRule="auto"/>
        <w:rPr>
          <w:rFonts w:ascii="Calibri" w:hAnsi="Calibri" w:cs="Calibri"/>
          <w:b/>
          <w:bCs/>
        </w:rPr>
      </w:pPr>
      <w:r w:rsidRPr="00F03206">
        <w:rPr>
          <w:rFonts w:ascii="Calibri" w:hAnsi="Calibri" w:cs="Calibri"/>
          <w:b/>
          <w:bCs/>
        </w:rPr>
        <w:t>Principle 3: Create Partnerships</w:t>
      </w:r>
    </w:p>
    <w:p w14:paraId="21BCD84C" w14:textId="77777777" w:rsidR="00F03206" w:rsidRPr="00F03206" w:rsidRDefault="00F03206" w:rsidP="00F03206">
      <w:pPr>
        <w:numPr>
          <w:ilvl w:val="0"/>
          <w:numId w:val="3"/>
        </w:numPr>
        <w:spacing w:before="240" w:after="240" w:line="240" w:lineRule="auto"/>
        <w:rPr>
          <w:rFonts w:ascii="Calibri" w:hAnsi="Calibri" w:cs="Calibri"/>
        </w:rPr>
      </w:pPr>
      <w:r w:rsidRPr="00F03206">
        <w:rPr>
          <w:rFonts w:ascii="Calibri" w:hAnsi="Calibri" w:cs="Calibri"/>
          <w:b/>
          <w:bCs/>
        </w:rPr>
        <w:t>Squash Status Barriers</w:t>
      </w:r>
      <w:r w:rsidRPr="00F03206">
        <w:rPr>
          <w:rFonts w:ascii="Calibri" w:hAnsi="Calibri" w:cs="Calibri"/>
        </w:rPr>
        <w:t>: Eliminate hierarchical barriers and promote a culture of partnership and equality.</w:t>
      </w:r>
    </w:p>
    <w:p w14:paraId="64C2A0EB" w14:textId="77777777" w:rsidR="00F03206" w:rsidRPr="00F03206" w:rsidRDefault="00F03206" w:rsidP="00F03206">
      <w:pPr>
        <w:numPr>
          <w:ilvl w:val="1"/>
          <w:numId w:val="3"/>
        </w:numPr>
        <w:spacing w:before="240" w:after="240" w:line="240" w:lineRule="auto"/>
        <w:rPr>
          <w:rFonts w:ascii="Calibri" w:hAnsi="Calibri" w:cs="Calibri"/>
        </w:rPr>
      </w:pPr>
      <w:r w:rsidRPr="00F03206">
        <w:rPr>
          <w:rFonts w:ascii="Calibri" w:hAnsi="Calibri" w:cs="Calibri"/>
          <w:b/>
          <w:bCs/>
        </w:rPr>
        <w:t>Action Steps</w:t>
      </w:r>
      <w:r w:rsidRPr="00F03206">
        <w:rPr>
          <w:rFonts w:ascii="Calibri" w:hAnsi="Calibri" w:cs="Calibri"/>
        </w:rPr>
        <w:t>:</w:t>
      </w:r>
    </w:p>
    <w:p w14:paraId="19A431E3" w14:textId="77777777" w:rsidR="00F03206" w:rsidRPr="00F03206" w:rsidRDefault="00F03206" w:rsidP="00F03206">
      <w:pPr>
        <w:numPr>
          <w:ilvl w:val="2"/>
          <w:numId w:val="3"/>
        </w:numPr>
        <w:spacing w:before="240" w:after="240" w:line="240" w:lineRule="auto"/>
        <w:rPr>
          <w:rFonts w:ascii="Calibri" w:hAnsi="Calibri" w:cs="Calibri"/>
        </w:rPr>
      </w:pPr>
      <w:r w:rsidRPr="00F03206">
        <w:rPr>
          <w:rFonts w:ascii="Calibri" w:hAnsi="Calibri" w:cs="Calibri"/>
          <w:b/>
          <w:bCs/>
        </w:rPr>
        <w:t>Facility Walk-Throughs</w:t>
      </w:r>
      <w:r w:rsidRPr="00F03206">
        <w:rPr>
          <w:rFonts w:ascii="Calibri" w:hAnsi="Calibri" w:cs="Calibri"/>
        </w:rPr>
        <w:t>: Organize walk-throughs with partners to identify and prioritize status barriers. Begin eliminating or minimizing these barriers to foster a more inclusive environment.</w:t>
      </w:r>
    </w:p>
    <w:p w14:paraId="4B1A9520" w14:textId="77777777" w:rsidR="00F03206" w:rsidRPr="00F03206" w:rsidRDefault="00F03206" w:rsidP="00F03206">
      <w:pPr>
        <w:numPr>
          <w:ilvl w:val="2"/>
          <w:numId w:val="3"/>
        </w:numPr>
        <w:spacing w:before="240" w:after="240" w:line="240" w:lineRule="auto"/>
        <w:rPr>
          <w:rFonts w:ascii="Calibri" w:hAnsi="Calibri" w:cs="Calibri"/>
        </w:rPr>
      </w:pPr>
      <w:r w:rsidRPr="00F03206">
        <w:rPr>
          <w:rFonts w:ascii="Calibri" w:hAnsi="Calibri" w:cs="Calibri"/>
          <w:b/>
          <w:bCs/>
        </w:rPr>
        <w:t>Financial Literacy</w:t>
      </w:r>
      <w:r w:rsidRPr="00F03206">
        <w:rPr>
          <w:rFonts w:ascii="Calibri" w:hAnsi="Calibri" w:cs="Calibri"/>
        </w:rPr>
        <w:t>: Implement a weekly thirty-minute “Number Crunchers” program to educate everyone on how to read and interpret the organization’s financial and operational reports. Invite other departments to discuss their areas and how your department impacts them.</w:t>
      </w:r>
    </w:p>
    <w:p w14:paraId="55D7C74A" w14:textId="77777777" w:rsidR="00F03206" w:rsidRPr="00F03206" w:rsidRDefault="00F03206" w:rsidP="00F03206">
      <w:pPr>
        <w:numPr>
          <w:ilvl w:val="2"/>
          <w:numId w:val="3"/>
        </w:numPr>
        <w:spacing w:before="240" w:after="240" w:line="240" w:lineRule="auto"/>
        <w:rPr>
          <w:rFonts w:ascii="Calibri" w:hAnsi="Calibri" w:cs="Calibri"/>
        </w:rPr>
      </w:pPr>
      <w:r w:rsidRPr="00F03206">
        <w:rPr>
          <w:rFonts w:ascii="Calibri" w:hAnsi="Calibri" w:cs="Calibri"/>
          <w:b/>
          <w:bCs/>
        </w:rPr>
        <w:t>Brainstorming Sessions</w:t>
      </w:r>
      <w:r w:rsidRPr="00F03206">
        <w:rPr>
          <w:rFonts w:ascii="Calibri" w:hAnsi="Calibri" w:cs="Calibri"/>
        </w:rPr>
        <w:t>: Hold off-site half-day brainstorming meetings with representatives from all organizational operations to discuss how to pay top performers without relying on titles or pay grades.</w:t>
      </w:r>
    </w:p>
    <w:p w14:paraId="5205337B" w14:textId="77777777" w:rsidR="00F03206" w:rsidRPr="00F03206" w:rsidRDefault="00F03206" w:rsidP="00F03206">
      <w:pPr>
        <w:numPr>
          <w:ilvl w:val="2"/>
          <w:numId w:val="3"/>
        </w:numPr>
        <w:spacing w:before="240" w:after="240" w:line="240" w:lineRule="auto"/>
        <w:rPr>
          <w:rFonts w:ascii="Calibri" w:hAnsi="Calibri" w:cs="Calibri"/>
        </w:rPr>
      </w:pPr>
      <w:r w:rsidRPr="00F03206">
        <w:rPr>
          <w:rFonts w:ascii="Calibri" w:hAnsi="Calibri" w:cs="Calibri"/>
          <w:b/>
          <w:bCs/>
        </w:rPr>
        <w:t>Snack Pack Interactions</w:t>
      </w:r>
      <w:r w:rsidRPr="00F03206">
        <w:rPr>
          <w:rFonts w:ascii="Calibri" w:hAnsi="Calibri" w:cs="Calibri"/>
        </w:rPr>
        <w:t>: Create a roving “Snack Pack” of managers to roam the workplace distributing snacks while discussing current organizational issues. Require each “Snack Pack” member to return with at least three items needing special attention.</w:t>
      </w:r>
    </w:p>
    <w:p w14:paraId="2C94C81B" w14:textId="77777777" w:rsidR="00F03206" w:rsidRPr="00F03206" w:rsidRDefault="00F03206" w:rsidP="00F03206">
      <w:pPr>
        <w:numPr>
          <w:ilvl w:val="2"/>
          <w:numId w:val="3"/>
        </w:numPr>
        <w:spacing w:before="240" w:after="240" w:line="240" w:lineRule="auto"/>
        <w:rPr>
          <w:rFonts w:ascii="Calibri" w:hAnsi="Calibri" w:cs="Calibri"/>
        </w:rPr>
      </w:pPr>
      <w:r w:rsidRPr="00F03206">
        <w:rPr>
          <w:rFonts w:ascii="Calibri" w:hAnsi="Calibri" w:cs="Calibri"/>
          <w:b/>
          <w:bCs/>
        </w:rPr>
        <w:t>Quarterly Surveys</w:t>
      </w:r>
      <w:r w:rsidRPr="00F03206">
        <w:rPr>
          <w:rFonts w:ascii="Calibri" w:hAnsi="Calibri" w:cs="Calibri"/>
        </w:rPr>
        <w:t>: Distribute quarterly surveys to frontline employees asking, “What can management do to better serve you?” Use a cross-functional team to create and circulate an action plan addressing the top ideas.</w:t>
      </w:r>
    </w:p>
    <w:p w14:paraId="62CD8627" w14:textId="77777777" w:rsidR="00F03206" w:rsidRPr="00F03206" w:rsidRDefault="00F03206" w:rsidP="00F03206">
      <w:pPr>
        <w:numPr>
          <w:ilvl w:val="1"/>
          <w:numId w:val="3"/>
        </w:numPr>
        <w:spacing w:before="240" w:after="240" w:line="240" w:lineRule="auto"/>
        <w:rPr>
          <w:rFonts w:ascii="Calibri" w:hAnsi="Calibri" w:cs="Calibri"/>
        </w:rPr>
      </w:pPr>
      <w:r w:rsidRPr="00F03206">
        <w:rPr>
          <w:rFonts w:ascii="Calibri" w:hAnsi="Calibri" w:cs="Calibri"/>
          <w:b/>
          <w:bCs/>
        </w:rPr>
        <w:t>Benefits</w:t>
      </w:r>
      <w:r w:rsidRPr="00F03206">
        <w:rPr>
          <w:rFonts w:ascii="Calibri" w:hAnsi="Calibri" w:cs="Calibri"/>
        </w:rPr>
        <w:t>: Creating partnerships and eliminating status barriers fosters a culture of inclusivity and collaboration. Employees feel more connected to the organization and are more likely to contribute their best efforts when they perceive themselves as valued partners rather than subordinates.</w:t>
      </w:r>
    </w:p>
    <w:p w14:paraId="01A077EA" w14:textId="77777777" w:rsidR="00F03206" w:rsidRPr="00F03206" w:rsidRDefault="00F03206" w:rsidP="00F03206">
      <w:pPr>
        <w:spacing w:before="240" w:after="240" w:line="240" w:lineRule="auto"/>
        <w:rPr>
          <w:rFonts w:ascii="Calibri" w:hAnsi="Calibri" w:cs="Calibri"/>
          <w:b/>
          <w:bCs/>
        </w:rPr>
      </w:pPr>
      <w:r w:rsidRPr="00F03206">
        <w:rPr>
          <w:rFonts w:ascii="Calibri" w:hAnsi="Calibri" w:cs="Calibri"/>
          <w:b/>
          <w:bCs/>
        </w:rPr>
        <w:t>Principle 4: Drive Learning</w:t>
      </w:r>
    </w:p>
    <w:p w14:paraId="0424F526" w14:textId="77777777" w:rsidR="00F03206" w:rsidRPr="00F03206" w:rsidRDefault="00F03206" w:rsidP="00F03206">
      <w:pPr>
        <w:numPr>
          <w:ilvl w:val="0"/>
          <w:numId w:val="4"/>
        </w:numPr>
        <w:spacing w:before="240" w:after="240" w:line="240" w:lineRule="auto"/>
        <w:rPr>
          <w:rFonts w:ascii="Calibri" w:hAnsi="Calibri" w:cs="Calibri"/>
        </w:rPr>
      </w:pPr>
      <w:r w:rsidRPr="00F03206">
        <w:rPr>
          <w:rFonts w:ascii="Calibri" w:hAnsi="Calibri" w:cs="Calibri"/>
          <w:b/>
          <w:bCs/>
        </w:rPr>
        <w:t>Guarantee Employability, Not Employment</w:t>
      </w:r>
      <w:r w:rsidRPr="00F03206">
        <w:rPr>
          <w:rFonts w:ascii="Calibri" w:hAnsi="Calibri" w:cs="Calibri"/>
        </w:rPr>
        <w:t>: Encourage continuous learning and development to ensure employability and adaptability.</w:t>
      </w:r>
    </w:p>
    <w:p w14:paraId="18DD5B92" w14:textId="77777777" w:rsidR="00F03206" w:rsidRPr="00F03206" w:rsidRDefault="00F03206" w:rsidP="00F03206">
      <w:pPr>
        <w:numPr>
          <w:ilvl w:val="1"/>
          <w:numId w:val="4"/>
        </w:numPr>
        <w:spacing w:before="240" w:after="240" w:line="240" w:lineRule="auto"/>
        <w:rPr>
          <w:rFonts w:ascii="Calibri" w:hAnsi="Calibri" w:cs="Calibri"/>
        </w:rPr>
      </w:pPr>
      <w:r w:rsidRPr="00F03206">
        <w:rPr>
          <w:rFonts w:ascii="Calibri" w:hAnsi="Calibri" w:cs="Calibri"/>
          <w:b/>
          <w:bCs/>
        </w:rPr>
        <w:lastRenderedPageBreak/>
        <w:t>Action Steps</w:t>
      </w:r>
      <w:r w:rsidRPr="00F03206">
        <w:rPr>
          <w:rFonts w:ascii="Calibri" w:hAnsi="Calibri" w:cs="Calibri"/>
        </w:rPr>
        <w:t>:</w:t>
      </w:r>
    </w:p>
    <w:p w14:paraId="7F0EA7D1" w14:textId="77777777" w:rsidR="00F03206" w:rsidRPr="00F03206" w:rsidRDefault="00F03206" w:rsidP="00F03206">
      <w:pPr>
        <w:numPr>
          <w:ilvl w:val="2"/>
          <w:numId w:val="4"/>
        </w:numPr>
        <w:spacing w:before="240" w:after="240" w:line="240" w:lineRule="auto"/>
        <w:rPr>
          <w:rFonts w:ascii="Calibri" w:hAnsi="Calibri" w:cs="Calibri"/>
        </w:rPr>
      </w:pPr>
      <w:r w:rsidRPr="00F03206">
        <w:rPr>
          <w:rFonts w:ascii="Calibri" w:hAnsi="Calibri" w:cs="Calibri"/>
          <w:b/>
          <w:bCs/>
        </w:rPr>
        <w:t>Monthly Learning Goals</w:t>
      </w:r>
      <w:r w:rsidRPr="00F03206">
        <w:rPr>
          <w:rFonts w:ascii="Calibri" w:hAnsi="Calibri" w:cs="Calibri"/>
        </w:rPr>
        <w:t>: Challenge yourself and your team to learn five new business concepts a month, covering a wide range of topics from financial ratios to marketing strategies.</w:t>
      </w:r>
    </w:p>
    <w:p w14:paraId="7048EB33" w14:textId="77777777" w:rsidR="00F03206" w:rsidRPr="00F03206" w:rsidRDefault="00F03206" w:rsidP="00F03206">
      <w:pPr>
        <w:numPr>
          <w:ilvl w:val="2"/>
          <w:numId w:val="4"/>
        </w:numPr>
        <w:spacing w:before="240" w:after="240" w:line="240" w:lineRule="auto"/>
        <w:rPr>
          <w:rFonts w:ascii="Calibri" w:hAnsi="Calibri" w:cs="Calibri"/>
        </w:rPr>
      </w:pPr>
      <w:r w:rsidRPr="00F03206">
        <w:rPr>
          <w:rFonts w:ascii="Calibri" w:hAnsi="Calibri" w:cs="Calibri"/>
          <w:b/>
          <w:bCs/>
        </w:rPr>
        <w:t>Industry Updates</w:t>
      </w:r>
      <w:r w:rsidRPr="00F03206">
        <w:rPr>
          <w:rFonts w:ascii="Calibri" w:hAnsi="Calibri" w:cs="Calibri"/>
        </w:rPr>
        <w:t>: Assign employees to a rotating schedule of scanning articles and reports related to the industry. Hold biweekly meetings to review and discuss the latest news and trends.</w:t>
      </w:r>
    </w:p>
    <w:p w14:paraId="3873F3B2" w14:textId="77777777" w:rsidR="00F03206" w:rsidRPr="00F03206" w:rsidRDefault="00F03206" w:rsidP="00F03206">
      <w:pPr>
        <w:numPr>
          <w:ilvl w:val="2"/>
          <w:numId w:val="4"/>
        </w:numPr>
        <w:spacing w:before="240" w:after="240" w:line="240" w:lineRule="auto"/>
        <w:rPr>
          <w:rFonts w:ascii="Calibri" w:hAnsi="Calibri" w:cs="Calibri"/>
        </w:rPr>
      </w:pPr>
      <w:r w:rsidRPr="00F03206">
        <w:rPr>
          <w:rFonts w:ascii="Calibri" w:hAnsi="Calibri" w:cs="Calibri"/>
          <w:b/>
          <w:bCs/>
        </w:rPr>
        <w:t>Learning Lunches</w:t>
      </w:r>
      <w:r w:rsidRPr="00F03206">
        <w:rPr>
          <w:rFonts w:ascii="Calibri" w:hAnsi="Calibri" w:cs="Calibri"/>
        </w:rPr>
        <w:t>: Conduct departmental or organizational lunches where everyone shares at least two things they learned that month about the organization, customers, or industry trends.</w:t>
      </w:r>
    </w:p>
    <w:p w14:paraId="5358CA5B" w14:textId="77777777" w:rsidR="00F03206" w:rsidRPr="00F03206" w:rsidRDefault="00F03206" w:rsidP="00F03206">
      <w:pPr>
        <w:numPr>
          <w:ilvl w:val="2"/>
          <w:numId w:val="4"/>
        </w:numPr>
        <w:spacing w:before="240" w:after="240" w:line="240" w:lineRule="auto"/>
        <w:rPr>
          <w:rFonts w:ascii="Calibri" w:hAnsi="Calibri" w:cs="Calibri"/>
        </w:rPr>
      </w:pPr>
      <w:r w:rsidRPr="00F03206">
        <w:rPr>
          <w:rFonts w:ascii="Calibri" w:hAnsi="Calibri" w:cs="Calibri"/>
          <w:b/>
          <w:bCs/>
        </w:rPr>
        <w:t>Knowledge Wish List</w:t>
      </w:r>
      <w:r w:rsidRPr="00F03206">
        <w:rPr>
          <w:rFonts w:ascii="Calibri" w:hAnsi="Calibri" w:cs="Calibri"/>
        </w:rPr>
        <w:t>: Circulate an “I wish I really knew…” list for employees to identify areas they feel they need to improve or learn more about. Use this list to begin cross-training programs and develop individual learning plans.</w:t>
      </w:r>
    </w:p>
    <w:p w14:paraId="1057E4F8" w14:textId="77777777" w:rsidR="00F03206" w:rsidRPr="00F03206" w:rsidRDefault="00F03206" w:rsidP="00F03206">
      <w:pPr>
        <w:numPr>
          <w:ilvl w:val="2"/>
          <w:numId w:val="4"/>
        </w:numPr>
        <w:spacing w:before="240" w:after="240" w:line="240" w:lineRule="auto"/>
        <w:rPr>
          <w:rFonts w:ascii="Calibri" w:hAnsi="Calibri" w:cs="Calibri"/>
        </w:rPr>
      </w:pPr>
      <w:r w:rsidRPr="00F03206">
        <w:rPr>
          <w:rFonts w:ascii="Calibri" w:hAnsi="Calibri" w:cs="Calibri"/>
          <w:b/>
          <w:bCs/>
        </w:rPr>
        <w:t>Guest Speakers</w:t>
      </w:r>
      <w:r w:rsidRPr="00F03206">
        <w:rPr>
          <w:rFonts w:ascii="Calibri" w:hAnsi="Calibri" w:cs="Calibri"/>
        </w:rPr>
        <w:t>: Invite colleagues from other departments or functions to speak at staff meetings about their areas of expertise, promoting cross-departmental learning and collaboration.</w:t>
      </w:r>
    </w:p>
    <w:p w14:paraId="16F7C4C1" w14:textId="77777777" w:rsidR="00F03206" w:rsidRPr="00F03206" w:rsidRDefault="00F03206" w:rsidP="00F03206">
      <w:pPr>
        <w:numPr>
          <w:ilvl w:val="1"/>
          <w:numId w:val="4"/>
        </w:numPr>
        <w:spacing w:before="240" w:after="240" w:line="240" w:lineRule="auto"/>
        <w:rPr>
          <w:rFonts w:ascii="Calibri" w:hAnsi="Calibri" w:cs="Calibri"/>
        </w:rPr>
      </w:pPr>
      <w:r w:rsidRPr="00F03206">
        <w:rPr>
          <w:rFonts w:ascii="Calibri" w:hAnsi="Calibri" w:cs="Calibri"/>
          <w:b/>
          <w:bCs/>
        </w:rPr>
        <w:t>Benefits</w:t>
      </w:r>
      <w:r w:rsidRPr="00F03206">
        <w:rPr>
          <w:rFonts w:ascii="Calibri" w:hAnsi="Calibri" w:cs="Calibri"/>
        </w:rPr>
        <w:t>: Driving continuous learning ensures that employees remain adaptable and skilled, which is crucial in a rapidly changing business environment. It also promotes a culture of growth and innovation, as employees are constantly encouraged to expand their knowledge and skills.</w:t>
      </w:r>
    </w:p>
    <w:p w14:paraId="3A43DE9B" w14:textId="77777777" w:rsidR="00F03206" w:rsidRPr="00F03206" w:rsidRDefault="00F03206" w:rsidP="00F03206">
      <w:pPr>
        <w:spacing w:before="240" w:after="240" w:line="240" w:lineRule="auto"/>
        <w:rPr>
          <w:rFonts w:ascii="Calibri" w:hAnsi="Calibri" w:cs="Calibri"/>
          <w:b/>
          <w:bCs/>
        </w:rPr>
      </w:pPr>
      <w:r w:rsidRPr="00F03206">
        <w:rPr>
          <w:rFonts w:ascii="Calibri" w:hAnsi="Calibri" w:cs="Calibri"/>
          <w:b/>
          <w:bCs/>
        </w:rPr>
        <w:t>Principle 5: Emancipate Action</w:t>
      </w:r>
    </w:p>
    <w:p w14:paraId="58BFA684" w14:textId="77777777" w:rsidR="00F03206" w:rsidRPr="00F03206" w:rsidRDefault="00F03206" w:rsidP="00F03206">
      <w:pPr>
        <w:numPr>
          <w:ilvl w:val="0"/>
          <w:numId w:val="5"/>
        </w:numPr>
        <w:spacing w:before="240" w:after="240" w:line="240" w:lineRule="auto"/>
        <w:rPr>
          <w:rFonts w:ascii="Calibri" w:hAnsi="Calibri" w:cs="Calibri"/>
        </w:rPr>
      </w:pPr>
      <w:r w:rsidRPr="00F03206">
        <w:rPr>
          <w:rFonts w:ascii="Calibri" w:hAnsi="Calibri" w:cs="Calibri"/>
          <w:b/>
          <w:bCs/>
        </w:rPr>
        <w:t>Allow Freedom to Fail and Try Again</w:t>
      </w:r>
      <w:r w:rsidRPr="00F03206">
        <w:rPr>
          <w:rFonts w:ascii="Calibri" w:hAnsi="Calibri" w:cs="Calibri"/>
        </w:rPr>
        <w:t>: Create an environment where employees feel empowered to take risks and innovate.</w:t>
      </w:r>
    </w:p>
    <w:p w14:paraId="4B63F75C" w14:textId="77777777" w:rsidR="00F03206" w:rsidRPr="00F03206" w:rsidRDefault="00F03206" w:rsidP="00F03206">
      <w:pPr>
        <w:numPr>
          <w:ilvl w:val="1"/>
          <w:numId w:val="5"/>
        </w:numPr>
        <w:spacing w:before="240" w:after="240" w:line="240" w:lineRule="auto"/>
        <w:rPr>
          <w:rFonts w:ascii="Calibri" w:hAnsi="Calibri" w:cs="Calibri"/>
        </w:rPr>
      </w:pPr>
      <w:r w:rsidRPr="00F03206">
        <w:rPr>
          <w:rFonts w:ascii="Calibri" w:hAnsi="Calibri" w:cs="Calibri"/>
          <w:b/>
          <w:bCs/>
        </w:rPr>
        <w:t>Action Steps</w:t>
      </w:r>
      <w:r w:rsidRPr="00F03206">
        <w:rPr>
          <w:rFonts w:ascii="Calibri" w:hAnsi="Calibri" w:cs="Calibri"/>
        </w:rPr>
        <w:t>:</w:t>
      </w:r>
    </w:p>
    <w:p w14:paraId="5515635B" w14:textId="77777777" w:rsidR="00F03206" w:rsidRPr="00F03206" w:rsidRDefault="00F03206" w:rsidP="00F03206">
      <w:pPr>
        <w:numPr>
          <w:ilvl w:val="2"/>
          <w:numId w:val="5"/>
        </w:numPr>
        <w:spacing w:before="240" w:after="240" w:line="240" w:lineRule="auto"/>
        <w:rPr>
          <w:rFonts w:ascii="Calibri" w:hAnsi="Calibri" w:cs="Calibri"/>
        </w:rPr>
      </w:pPr>
      <w:r w:rsidRPr="00F03206">
        <w:rPr>
          <w:rFonts w:ascii="Calibri" w:hAnsi="Calibri" w:cs="Calibri"/>
          <w:b/>
          <w:bCs/>
        </w:rPr>
        <w:t>Radical Ideas</w:t>
      </w:r>
      <w:r w:rsidRPr="00F03206">
        <w:rPr>
          <w:rFonts w:ascii="Calibri" w:hAnsi="Calibri" w:cs="Calibri"/>
        </w:rPr>
        <w:t>: Challenge your team to come up with one radical idea each month and test it.</w:t>
      </w:r>
    </w:p>
    <w:p w14:paraId="30917938" w14:textId="77777777" w:rsidR="00F03206" w:rsidRPr="00F03206" w:rsidRDefault="00F03206" w:rsidP="00F03206">
      <w:pPr>
        <w:numPr>
          <w:ilvl w:val="2"/>
          <w:numId w:val="5"/>
        </w:numPr>
        <w:spacing w:before="240" w:after="240" w:line="240" w:lineRule="auto"/>
        <w:rPr>
          <w:rFonts w:ascii="Calibri" w:hAnsi="Calibri" w:cs="Calibri"/>
        </w:rPr>
      </w:pPr>
      <w:r w:rsidRPr="00F03206">
        <w:rPr>
          <w:rFonts w:ascii="Calibri" w:hAnsi="Calibri" w:cs="Calibri"/>
          <w:b/>
          <w:bCs/>
        </w:rPr>
        <w:t>Top Ten List of Barriers</w:t>
      </w:r>
      <w:r w:rsidRPr="00F03206">
        <w:rPr>
          <w:rFonts w:ascii="Calibri" w:hAnsi="Calibri" w:cs="Calibri"/>
        </w:rPr>
        <w:t>: Create a “Top Ten” list of how management gets in the way of progress. Work together to find ways to minimize or eliminate each item.</w:t>
      </w:r>
    </w:p>
    <w:p w14:paraId="57E4270B" w14:textId="77777777" w:rsidR="00F03206" w:rsidRPr="00F03206" w:rsidRDefault="00F03206" w:rsidP="00F03206">
      <w:pPr>
        <w:numPr>
          <w:ilvl w:val="2"/>
          <w:numId w:val="5"/>
        </w:numPr>
        <w:spacing w:before="240" w:after="240" w:line="240" w:lineRule="auto"/>
        <w:rPr>
          <w:rFonts w:ascii="Calibri" w:hAnsi="Calibri" w:cs="Calibri"/>
        </w:rPr>
      </w:pPr>
      <w:r w:rsidRPr="00F03206">
        <w:rPr>
          <w:rFonts w:ascii="Calibri" w:hAnsi="Calibri" w:cs="Calibri"/>
          <w:b/>
          <w:bCs/>
        </w:rPr>
        <w:t>Bureaucracy Parties</w:t>
      </w:r>
      <w:r w:rsidRPr="00F03206">
        <w:rPr>
          <w:rFonts w:ascii="Calibri" w:hAnsi="Calibri" w:cs="Calibri"/>
        </w:rPr>
        <w:t>: Host parties aimed at identifying and getting rid of outdated procedures and policies that hinder progress.</w:t>
      </w:r>
    </w:p>
    <w:p w14:paraId="66BAB8B2" w14:textId="77777777" w:rsidR="00F03206" w:rsidRPr="00F03206" w:rsidRDefault="00F03206" w:rsidP="00F03206">
      <w:pPr>
        <w:numPr>
          <w:ilvl w:val="2"/>
          <w:numId w:val="5"/>
        </w:numPr>
        <w:spacing w:before="240" w:after="240" w:line="240" w:lineRule="auto"/>
        <w:rPr>
          <w:rFonts w:ascii="Calibri" w:hAnsi="Calibri" w:cs="Calibri"/>
        </w:rPr>
      </w:pPr>
      <w:r w:rsidRPr="00F03206">
        <w:rPr>
          <w:rFonts w:ascii="Calibri" w:hAnsi="Calibri" w:cs="Calibri"/>
          <w:b/>
          <w:bCs/>
        </w:rPr>
        <w:lastRenderedPageBreak/>
        <w:t>Delegation of Authority</w:t>
      </w:r>
      <w:r w:rsidRPr="00F03206">
        <w:rPr>
          <w:rFonts w:ascii="Calibri" w:hAnsi="Calibri" w:cs="Calibri"/>
        </w:rPr>
        <w:t>: Select two actions each month that no longer require your approval and delegate the authority to your staff.</w:t>
      </w:r>
    </w:p>
    <w:p w14:paraId="244C6D7E" w14:textId="77777777" w:rsidR="00F03206" w:rsidRPr="00F03206" w:rsidRDefault="00F03206" w:rsidP="00F03206">
      <w:pPr>
        <w:numPr>
          <w:ilvl w:val="2"/>
          <w:numId w:val="5"/>
        </w:numPr>
        <w:spacing w:before="240" w:after="240" w:line="240" w:lineRule="auto"/>
        <w:rPr>
          <w:rFonts w:ascii="Calibri" w:hAnsi="Calibri" w:cs="Calibri"/>
        </w:rPr>
      </w:pPr>
      <w:r w:rsidRPr="00F03206">
        <w:rPr>
          <w:rFonts w:ascii="Calibri" w:hAnsi="Calibri" w:cs="Calibri"/>
          <w:b/>
          <w:bCs/>
        </w:rPr>
        <w:t>Policy Review</w:t>
      </w:r>
      <w:r w:rsidRPr="00F03206">
        <w:rPr>
          <w:rFonts w:ascii="Calibri" w:hAnsi="Calibri" w:cs="Calibri"/>
        </w:rPr>
        <w:t>: Ask your boss to share the procedures and policies that frustrate her the most and volunteer to help find ways to change them.</w:t>
      </w:r>
    </w:p>
    <w:p w14:paraId="231132AC" w14:textId="77777777" w:rsidR="00F03206" w:rsidRPr="00F03206" w:rsidRDefault="00F03206" w:rsidP="00F03206">
      <w:pPr>
        <w:numPr>
          <w:ilvl w:val="1"/>
          <w:numId w:val="5"/>
        </w:numPr>
        <w:spacing w:before="240" w:after="240" w:line="240" w:lineRule="auto"/>
        <w:rPr>
          <w:rFonts w:ascii="Calibri" w:hAnsi="Calibri" w:cs="Calibri"/>
        </w:rPr>
      </w:pPr>
      <w:r w:rsidRPr="00F03206">
        <w:rPr>
          <w:rFonts w:ascii="Calibri" w:hAnsi="Calibri" w:cs="Calibri"/>
          <w:b/>
          <w:bCs/>
        </w:rPr>
        <w:t>Benefits</w:t>
      </w:r>
      <w:r w:rsidRPr="00F03206">
        <w:rPr>
          <w:rFonts w:ascii="Calibri" w:hAnsi="Calibri" w:cs="Calibri"/>
        </w:rPr>
        <w:t>: Emancipating action encourages innovation and agility within the organization. When employees feel empowered to take risks and challenge the status quo, they are more likely to develop creative solutions and drive the company forward. This principle also helps in building a culture of trust and accountability.</w:t>
      </w:r>
    </w:p>
    <w:p w14:paraId="65D1B74A" w14:textId="77777777" w:rsidR="00F03206" w:rsidRPr="00F03206" w:rsidRDefault="00F03206" w:rsidP="00F03206">
      <w:pPr>
        <w:spacing w:before="240" w:after="240" w:line="240" w:lineRule="auto"/>
        <w:rPr>
          <w:rFonts w:ascii="Calibri" w:hAnsi="Calibri" w:cs="Calibri"/>
          <w:b/>
          <w:bCs/>
        </w:rPr>
      </w:pPr>
      <w:r w:rsidRPr="00F03206">
        <w:rPr>
          <w:rFonts w:ascii="Calibri" w:hAnsi="Calibri" w:cs="Calibri"/>
          <w:b/>
          <w:bCs/>
        </w:rPr>
        <w:t>Implementing the Principles</w:t>
      </w:r>
    </w:p>
    <w:p w14:paraId="397184AC" w14:textId="77777777" w:rsidR="00F03206" w:rsidRPr="00F03206" w:rsidRDefault="00F03206" w:rsidP="00F03206">
      <w:pPr>
        <w:numPr>
          <w:ilvl w:val="0"/>
          <w:numId w:val="6"/>
        </w:numPr>
        <w:spacing w:before="240" w:after="240" w:line="240" w:lineRule="auto"/>
        <w:rPr>
          <w:rFonts w:ascii="Calibri" w:hAnsi="Calibri" w:cs="Calibri"/>
        </w:rPr>
      </w:pPr>
      <w:r w:rsidRPr="00F03206">
        <w:rPr>
          <w:rFonts w:ascii="Calibri" w:hAnsi="Calibri" w:cs="Calibri"/>
          <w:b/>
          <w:bCs/>
        </w:rPr>
        <w:t>Start Small</w:t>
      </w:r>
      <w:r w:rsidRPr="00F03206">
        <w:rPr>
          <w:rFonts w:ascii="Calibri" w:hAnsi="Calibri" w:cs="Calibri"/>
        </w:rPr>
        <w:t>: Begin by implementing one or two action steps from each principle and gradually expand as you see positive results.</w:t>
      </w:r>
    </w:p>
    <w:p w14:paraId="52FB9ED0" w14:textId="77777777" w:rsidR="00F03206" w:rsidRPr="00F03206" w:rsidRDefault="00F03206" w:rsidP="00F03206">
      <w:pPr>
        <w:numPr>
          <w:ilvl w:val="0"/>
          <w:numId w:val="6"/>
        </w:numPr>
        <w:spacing w:before="240" w:after="240" w:line="240" w:lineRule="auto"/>
        <w:rPr>
          <w:rFonts w:ascii="Calibri" w:hAnsi="Calibri" w:cs="Calibri"/>
        </w:rPr>
      </w:pPr>
      <w:r w:rsidRPr="00F03206">
        <w:rPr>
          <w:rFonts w:ascii="Calibri" w:hAnsi="Calibri" w:cs="Calibri"/>
          <w:b/>
          <w:bCs/>
        </w:rPr>
        <w:t>Involve Employees</w:t>
      </w:r>
      <w:r w:rsidRPr="00F03206">
        <w:rPr>
          <w:rFonts w:ascii="Calibri" w:hAnsi="Calibri" w:cs="Calibri"/>
        </w:rPr>
        <w:t>: Involve employees in the process of implementing changes to ensure their buy-in and commitment.</w:t>
      </w:r>
    </w:p>
    <w:p w14:paraId="1A0873B9" w14:textId="77777777" w:rsidR="00F03206" w:rsidRPr="00F03206" w:rsidRDefault="00F03206" w:rsidP="00F03206">
      <w:pPr>
        <w:numPr>
          <w:ilvl w:val="0"/>
          <w:numId w:val="6"/>
        </w:numPr>
        <w:spacing w:before="240" w:after="240" w:line="240" w:lineRule="auto"/>
        <w:rPr>
          <w:rFonts w:ascii="Calibri" w:hAnsi="Calibri" w:cs="Calibri"/>
        </w:rPr>
      </w:pPr>
      <w:r w:rsidRPr="00F03206">
        <w:rPr>
          <w:rFonts w:ascii="Calibri" w:hAnsi="Calibri" w:cs="Calibri"/>
          <w:b/>
          <w:bCs/>
        </w:rPr>
        <w:t>Monitor Progress</w:t>
      </w:r>
      <w:r w:rsidRPr="00F03206">
        <w:rPr>
          <w:rFonts w:ascii="Calibri" w:hAnsi="Calibri" w:cs="Calibri"/>
        </w:rPr>
        <w:t xml:space="preserve">: Regularly monitor and evaluate the impact of the changes on employee satisfaction and engagement, and </w:t>
      </w:r>
      <w:proofErr w:type="gramStart"/>
      <w:r w:rsidRPr="00F03206">
        <w:rPr>
          <w:rFonts w:ascii="Calibri" w:hAnsi="Calibri" w:cs="Calibri"/>
        </w:rPr>
        <w:t>make adjustments</w:t>
      </w:r>
      <w:proofErr w:type="gramEnd"/>
      <w:r w:rsidRPr="00F03206">
        <w:rPr>
          <w:rFonts w:ascii="Calibri" w:hAnsi="Calibri" w:cs="Calibri"/>
        </w:rPr>
        <w:t xml:space="preserve"> as needed.</w:t>
      </w:r>
    </w:p>
    <w:p w14:paraId="514C31BC" w14:textId="77777777" w:rsidR="00F03206" w:rsidRPr="00F03206" w:rsidRDefault="00F03206" w:rsidP="00F03206">
      <w:pPr>
        <w:numPr>
          <w:ilvl w:val="0"/>
          <w:numId w:val="6"/>
        </w:numPr>
        <w:spacing w:before="240" w:after="240" w:line="240" w:lineRule="auto"/>
        <w:rPr>
          <w:rFonts w:ascii="Calibri" w:hAnsi="Calibri" w:cs="Calibri"/>
        </w:rPr>
      </w:pPr>
      <w:r w:rsidRPr="00F03206">
        <w:rPr>
          <w:rFonts w:ascii="Calibri" w:hAnsi="Calibri" w:cs="Calibri"/>
          <w:b/>
          <w:bCs/>
        </w:rPr>
        <w:t>Celebrate Successes</w:t>
      </w:r>
      <w:r w:rsidRPr="00F03206">
        <w:rPr>
          <w:rFonts w:ascii="Calibri" w:hAnsi="Calibri" w:cs="Calibri"/>
        </w:rPr>
        <w:t>: Celebrate small wins along the way to keep the momentum going and show employees that their efforts are appreciated.</w:t>
      </w:r>
    </w:p>
    <w:p w14:paraId="731CD59B" w14:textId="77777777" w:rsidR="00F03206" w:rsidRPr="00F03206" w:rsidRDefault="00F03206" w:rsidP="00F03206">
      <w:pPr>
        <w:spacing w:before="240" w:after="240" w:line="240" w:lineRule="auto"/>
        <w:rPr>
          <w:rFonts w:ascii="Calibri" w:hAnsi="Calibri" w:cs="Calibri"/>
          <w:b/>
          <w:bCs/>
        </w:rPr>
      </w:pPr>
      <w:r w:rsidRPr="00F03206">
        <w:rPr>
          <w:rFonts w:ascii="Calibri" w:hAnsi="Calibri" w:cs="Calibri"/>
          <w:b/>
          <w:bCs/>
        </w:rPr>
        <w:t>Benefits of Employee Engagement</w:t>
      </w:r>
    </w:p>
    <w:p w14:paraId="343B931F" w14:textId="77777777" w:rsidR="00F03206" w:rsidRPr="00F03206" w:rsidRDefault="00F03206" w:rsidP="00F03206">
      <w:pPr>
        <w:numPr>
          <w:ilvl w:val="0"/>
          <w:numId w:val="7"/>
        </w:numPr>
        <w:spacing w:before="240" w:after="240" w:line="240" w:lineRule="auto"/>
        <w:rPr>
          <w:rFonts w:ascii="Calibri" w:hAnsi="Calibri" w:cs="Calibri"/>
        </w:rPr>
      </w:pPr>
      <w:r w:rsidRPr="00F03206">
        <w:rPr>
          <w:rFonts w:ascii="Calibri" w:hAnsi="Calibri" w:cs="Calibri"/>
          <w:b/>
          <w:bCs/>
        </w:rPr>
        <w:t>Increased Productivity</w:t>
      </w:r>
      <w:r w:rsidRPr="00F03206">
        <w:rPr>
          <w:rFonts w:ascii="Calibri" w:hAnsi="Calibri" w:cs="Calibri"/>
        </w:rPr>
        <w:t>: Engaged employees are more productive and committed to their work, leading to better overall performance and higher quality outcomes.</w:t>
      </w:r>
    </w:p>
    <w:p w14:paraId="6C87D0D2" w14:textId="77777777" w:rsidR="00F03206" w:rsidRPr="00F03206" w:rsidRDefault="00F03206" w:rsidP="00F03206">
      <w:pPr>
        <w:numPr>
          <w:ilvl w:val="0"/>
          <w:numId w:val="7"/>
        </w:numPr>
        <w:spacing w:before="240" w:after="240" w:line="240" w:lineRule="auto"/>
        <w:rPr>
          <w:rFonts w:ascii="Calibri" w:hAnsi="Calibri" w:cs="Calibri"/>
        </w:rPr>
      </w:pPr>
      <w:r w:rsidRPr="00F03206">
        <w:rPr>
          <w:rFonts w:ascii="Calibri" w:hAnsi="Calibri" w:cs="Calibri"/>
          <w:b/>
          <w:bCs/>
        </w:rPr>
        <w:t>Reduced Turnover</w:t>
      </w:r>
      <w:r w:rsidRPr="00F03206">
        <w:rPr>
          <w:rFonts w:ascii="Calibri" w:hAnsi="Calibri" w:cs="Calibri"/>
        </w:rPr>
        <w:t>: A supportive and engaging work environment reduces employee turnover, saving the company significant costs related to hiring and training new employees.</w:t>
      </w:r>
    </w:p>
    <w:p w14:paraId="3162E9D9" w14:textId="77777777" w:rsidR="00F03206" w:rsidRPr="00F03206" w:rsidRDefault="00F03206" w:rsidP="00F03206">
      <w:pPr>
        <w:numPr>
          <w:ilvl w:val="0"/>
          <w:numId w:val="7"/>
        </w:numPr>
        <w:spacing w:before="240" w:after="240" w:line="240" w:lineRule="auto"/>
        <w:rPr>
          <w:rFonts w:ascii="Calibri" w:hAnsi="Calibri" w:cs="Calibri"/>
        </w:rPr>
      </w:pPr>
      <w:r w:rsidRPr="00F03206">
        <w:rPr>
          <w:rFonts w:ascii="Calibri" w:hAnsi="Calibri" w:cs="Calibri"/>
          <w:b/>
          <w:bCs/>
        </w:rPr>
        <w:t>Enhanced Innovation</w:t>
      </w:r>
      <w:r w:rsidRPr="00F03206">
        <w:rPr>
          <w:rFonts w:ascii="Calibri" w:hAnsi="Calibri" w:cs="Calibri"/>
        </w:rPr>
        <w:t>: When employees feel valued and empowered, they are more likely to contribute innovative ideas and solutions that can drive the company forward.</w:t>
      </w:r>
    </w:p>
    <w:p w14:paraId="3AB1F07D" w14:textId="77777777" w:rsidR="00F03206" w:rsidRPr="00F03206" w:rsidRDefault="00F03206" w:rsidP="00F03206">
      <w:pPr>
        <w:numPr>
          <w:ilvl w:val="0"/>
          <w:numId w:val="7"/>
        </w:numPr>
        <w:spacing w:before="240" w:after="240" w:line="240" w:lineRule="auto"/>
        <w:rPr>
          <w:rFonts w:ascii="Calibri" w:hAnsi="Calibri" w:cs="Calibri"/>
        </w:rPr>
      </w:pPr>
      <w:r w:rsidRPr="00F03206">
        <w:rPr>
          <w:rFonts w:ascii="Calibri" w:hAnsi="Calibri" w:cs="Calibri"/>
          <w:b/>
          <w:bCs/>
        </w:rPr>
        <w:t>Improved Customer Satisfaction</w:t>
      </w:r>
      <w:r w:rsidRPr="00F03206">
        <w:rPr>
          <w:rFonts w:ascii="Calibri" w:hAnsi="Calibri" w:cs="Calibri"/>
        </w:rPr>
        <w:t>: Engaged employees tend to provide better customer service, leading to higher customer satisfaction and loyalty.</w:t>
      </w:r>
    </w:p>
    <w:p w14:paraId="5763D043" w14:textId="77777777" w:rsidR="00F03206" w:rsidRPr="00F03206" w:rsidRDefault="00F03206" w:rsidP="00F03206">
      <w:pPr>
        <w:spacing w:before="240" w:after="240" w:line="240" w:lineRule="auto"/>
        <w:rPr>
          <w:rFonts w:ascii="Calibri" w:hAnsi="Calibri" w:cs="Calibri"/>
          <w:b/>
          <w:bCs/>
        </w:rPr>
      </w:pPr>
      <w:r w:rsidRPr="00F03206">
        <w:rPr>
          <w:rFonts w:ascii="Calibri" w:hAnsi="Calibri" w:cs="Calibri"/>
          <w:b/>
          <w:bCs/>
        </w:rPr>
        <w:t>Real-World Examples of Successful Implementation</w:t>
      </w:r>
    </w:p>
    <w:p w14:paraId="2B3986EA" w14:textId="77777777" w:rsidR="00F03206" w:rsidRPr="00F03206" w:rsidRDefault="00F03206" w:rsidP="00F03206">
      <w:pPr>
        <w:numPr>
          <w:ilvl w:val="0"/>
          <w:numId w:val="8"/>
        </w:numPr>
        <w:spacing w:before="240" w:after="240" w:line="240" w:lineRule="auto"/>
        <w:rPr>
          <w:rFonts w:ascii="Calibri" w:hAnsi="Calibri" w:cs="Calibri"/>
        </w:rPr>
      </w:pPr>
      <w:r w:rsidRPr="00F03206">
        <w:rPr>
          <w:rFonts w:ascii="Calibri" w:hAnsi="Calibri" w:cs="Calibri"/>
          <w:b/>
          <w:bCs/>
        </w:rPr>
        <w:t>Google</w:t>
      </w:r>
      <w:r w:rsidRPr="00F03206">
        <w:rPr>
          <w:rFonts w:ascii="Calibri" w:hAnsi="Calibri" w:cs="Calibri"/>
        </w:rPr>
        <w:t xml:space="preserve">: Known for its innovative culture, Google offers extensive growth opportunities, recognizes contributions, and creates a supportive work environment with perks that enhance work-life balance. Google's "20% time" policy allows employees to spend 20% </w:t>
      </w:r>
      <w:r w:rsidRPr="00F03206">
        <w:rPr>
          <w:rFonts w:ascii="Calibri" w:hAnsi="Calibri" w:cs="Calibri"/>
        </w:rPr>
        <w:lastRenderedPageBreak/>
        <w:t>of their work hours on projects they are passionate about, fostering innovation and job satisfaction.</w:t>
      </w:r>
    </w:p>
    <w:p w14:paraId="58F97A0D" w14:textId="77777777" w:rsidR="00F03206" w:rsidRPr="00F03206" w:rsidRDefault="00F03206" w:rsidP="00F03206">
      <w:pPr>
        <w:numPr>
          <w:ilvl w:val="0"/>
          <w:numId w:val="8"/>
        </w:numPr>
        <w:spacing w:before="240" w:after="240" w:line="240" w:lineRule="auto"/>
        <w:rPr>
          <w:rFonts w:ascii="Calibri" w:hAnsi="Calibri" w:cs="Calibri"/>
        </w:rPr>
      </w:pPr>
      <w:r w:rsidRPr="00F03206">
        <w:rPr>
          <w:rFonts w:ascii="Calibri" w:hAnsi="Calibri" w:cs="Calibri"/>
          <w:b/>
          <w:bCs/>
        </w:rPr>
        <w:t>Salesforce</w:t>
      </w:r>
      <w:r w:rsidRPr="00F03206">
        <w:rPr>
          <w:rFonts w:ascii="Calibri" w:hAnsi="Calibri" w:cs="Calibri"/>
        </w:rPr>
        <w:t>: Emphasizes employee well-being, growth, and recognition, making it a highly sought-after employer. Salesforce's "Ohana" culture promotes family-like values, providing support and encouragement to employees both personally and professionally.</w:t>
      </w:r>
    </w:p>
    <w:p w14:paraId="75CC23A7" w14:textId="77777777" w:rsidR="00F03206" w:rsidRPr="00F03206" w:rsidRDefault="00F03206" w:rsidP="00F03206">
      <w:pPr>
        <w:spacing w:before="240" w:after="240" w:line="240" w:lineRule="auto"/>
        <w:rPr>
          <w:rFonts w:ascii="Calibri" w:hAnsi="Calibri" w:cs="Calibri"/>
          <w:b/>
          <w:bCs/>
        </w:rPr>
      </w:pPr>
      <w:r w:rsidRPr="00F03206">
        <w:rPr>
          <w:rFonts w:ascii="Calibri" w:hAnsi="Calibri" w:cs="Calibri"/>
          <w:b/>
          <w:bCs/>
        </w:rPr>
        <w:t>Conclusion</w:t>
      </w:r>
    </w:p>
    <w:p w14:paraId="3380C331" w14:textId="77777777" w:rsidR="00F03206" w:rsidRPr="00F03206" w:rsidRDefault="00F03206" w:rsidP="00F03206">
      <w:pPr>
        <w:spacing w:before="240" w:after="240" w:line="240" w:lineRule="auto"/>
        <w:rPr>
          <w:rFonts w:ascii="Calibri" w:hAnsi="Calibri" w:cs="Calibri"/>
        </w:rPr>
      </w:pPr>
      <w:r w:rsidRPr="00F03206">
        <w:rPr>
          <w:rFonts w:ascii="Calibri" w:hAnsi="Calibri" w:cs="Calibri"/>
        </w:rPr>
        <w:t>"Getting Employees to Fall in Love with Your Company" by Jim Harris, Ph.D., offers a comprehensive framework for fostering employee satisfaction and loyalty. By capturing the heart of employees, promoting open communication, creating partnerships, driving continuous learning, and emancipating action, organizations can create a workplace where employees feel valued, motivated, and engaged.</w:t>
      </w:r>
    </w:p>
    <w:p w14:paraId="6DCCFCA6" w14:textId="77777777" w:rsidR="00F03206" w:rsidRPr="00F03206" w:rsidRDefault="00F03206" w:rsidP="00F03206">
      <w:pPr>
        <w:spacing w:before="240" w:after="240" w:line="240" w:lineRule="auto"/>
      </w:pPr>
      <w:r w:rsidRPr="00F03206">
        <w:rPr>
          <w:rFonts w:ascii="Calibri" w:hAnsi="Calibri" w:cs="Calibri"/>
        </w:rPr>
        <w:t>Effective leadership and management practices that prioritize employee satisfaction and engagement are critical for retaining top talent. By addressing the needs and concerns of employees, providing opportunities for growth, and fostering a positive and supportive work environment, organizations can create a loyal and high-performing workforce. This comprehensive approach not only benefits employees</w:t>
      </w:r>
      <w:r w:rsidRPr="00F03206">
        <w:t xml:space="preserve"> but also drives organizational success and competitiveness in the market.</w:t>
      </w:r>
    </w:p>
    <w:p w14:paraId="3E999A9D" w14:textId="77777777" w:rsidR="00F03206" w:rsidRDefault="00F03206"/>
    <w:sectPr w:rsidR="00F03206">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3DB26A" w14:textId="77777777" w:rsidR="00F03206" w:rsidRDefault="00F03206" w:rsidP="00F03206">
      <w:pPr>
        <w:spacing w:after="0" w:line="240" w:lineRule="auto"/>
      </w:pPr>
      <w:r>
        <w:separator/>
      </w:r>
    </w:p>
  </w:endnote>
  <w:endnote w:type="continuationSeparator" w:id="0">
    <w:p w14:paraId="3A39C357" w14:textId="77777777" w:rsidR="00F03206" w:rsidRDefault="00F03206" w:rsidP="00F032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98B4AE" w14:textId="63CB51D2" w:rsidR="00F03206" w:rsidRDefault="00F03206" w:rsidP="00F03206">
    <w:pPr>
      <w:pStyle w:val="Footer"/>
      <w:jc w:val="center"/>
    </w:pPr>
    <w:r>
      <w:t>© Capacity Building Solutions, Inc.</w:t>
    </w:r>
  </w:p>
  <w:p w14:paraId="734B60B5" w14:textId="7A5776E7" w:rsidR="00F03206" w:rsidRDefault="00F03206" w:rsidP="00F03206">
    <w:pPr>
      <w:pStyle w:val="Footer"/>
      <w:jc w:val="center"/>
    </w:pPr>
    <w:hyperlink r:id="rId1" w:history="1">
      <w:r w:rsidRPr="0087007C">
        <w:rPr>
          <w:rStyle w:val="Hyperlink"/>
        </w:rPr>
        <w:t>www.capacity-building.com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FF12ED" w14:textId="77777777" w:rsidR="00F03206" w:rsidRDefault="00F03206" w:rsidP="00F03206">
      <w:pPr>
        <w:spacing w:after="0" w:line="240" w:lineRule="auto"/>
      </w:pPr>
      <w:r>
        <w:separator/>
      </w:r>
    </w:p>
  </w:footnote>
  <w:footnote w:type="continuationSeparator" w:id="0">
    <w:p w14:paraId="02757D9D" w14:textId="77777777" w:rsidR="00F03206" w:rsidRDefault="00F03206" w:rsidP="00F032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49877846"/>
      <w:docPartObj>
        <w:docPartGallery w:val="Page Numbers (Top of Page)"/>
        <w:docPartUnique/>
      </w:docPartObj>
    </w:sdtPr>
    <w:sdtEndPr>
      <w:rPr>
        <w:noProof/>
      </w:rPr>
    </w:sdtEndPr>
    <w:sdtContent>
      <w:p w14:paraId="550F1A19" w14:textId="11D14AAA" w:rsidR="00F03206" w:rsidRDefault="00F0320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0E809B5" w14:textId="77777777" w:rsidR="00F03206" w:rsidRDefault="00F032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6B77AC"/>
    <w:multiLevelType w:val="multilevel"/>
    <w:tmpl w:val="BE8C84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3D1A55"/>
    <w:multiLevelType w:val="multilevel"/>
    <w:tmpl w:val="C728F8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194814"/>
    <w:multiLevelType w:val="multilevel"/>
    <w:tmpl w:val="B3929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4B181F"/>
    <w:multiLevelType w:val="multilevel"/>
    <w:tmpl w:val="0EA64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0C33E1"/>
    <w:multiLevelType w:val="multilevel"/>
    <w:tmpl w:val="1C36C6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C3791C"/>
    <w:multiLevelType w:val="multilevel"/>
    <w:tmpl w:val="E732E6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5FF0155"/>
    <w:multiLevelType w:val="multilevel"/>
    <w:tmpl w:val="6CAECD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B49690C"/>
    <w:multiLevelType w:val="multilevel"/>
    <w:tmpl w:val="5B86C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5316499">
    <w:abstractNumId w:val="0"/>
  </w:num>
  <w:num w:numId="2" w16cid:durableId="1087263284">
    <w:abstractNumId w:val="1"/>
  </w:num>
  <w:num w:numId="3" w16cid:durableId="886377401">
    <w:abstractNumId w:val="4"/>
  </w:num>
  <w:num w:numId="4" w16cid:durableId="127364456">
    <w:abstractNumId w:val="5"/>
  </w:num>
  <w:num w:numId="5" w16cid:durableId="2021738632">
    <w:abstractNumId w:val="6"/>
  </w:num>
  <w:num w:numId="6" w16cid:durableId="523174747">
    <w:abstractNumId w:val="2"/>
  </w:num>
  <w:num w:numId="7" w16cid:durableId="1818645771">
    <w:abstractNumId w:val="7"/>
  </w:num>
  <w:num w:numId="8" w16cid:durableId="18092032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206"/>
    <w:rsid w:val="00E862CB"/>
    <w:rsid w:val="00F032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0F3692"/>
  <w15:chartTrackingRefBased/>
  <w15:docId w15:val="{EB02036A-FCA5-4BE3-8984-D62F5A033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32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32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32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32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32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32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32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32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32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32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32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32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32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32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32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32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32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3206"/>
    <w:rPr>
      <w:rFonts w:eastAsiaTheme="majorEastAsia" w:cstheme="majorBidi"/>
      <w:color w:val="272727" w:themeColor="text1" w:themeTint="D8"/>
    </w:rPr>
  </w:style>
  <w:style w:type="paragraph" w:styleId="Title">
    <w:name w:val="Title"/>
    <w:basedOn w:val="Normal"/>
    <w:next w:val="Normal"/>
    <w:link w:val="TitleChar"/>
    <w:uiPriority w:val="10"/>
    <w:qFormat/>
    <w:rsid w:val="00F032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32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32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32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3206"/>
    <w:pPr>
      <w:spacing w:before="160"/>
      <w:jc w:val="center"/>
    </w:pPr>
    <w:rPr>
      <w:i/>
      <w:iCs/>
      <w:color w:val="404040" w:themeColor="text1" w:themeTint="BF"/>
    </w:rPr>
  </w:style>
  <w:style w:type="character" w:customStyle="1" w:styleId="QuoteChar">
    <w:name w:val="Quote Char"/>
    <w:basedOn w:val="DefaultParagraphFont"/>
    <w:link w:val="Quote"/>
    <w:uiPriority w:val="29"/>
    <w:rsid w:val="00F03206"/>
    <w:rPr>
      <w:i/>
      <w:iCs/>
      <w:color w:val="404040" w:themeColor="text1" w:themeTint="BF"/>
    </w:rPr>
  </w:style>
  <w:style w:type="paragraph" w:styleId="ListParagraph">
    <w:name w:val="List Paragraph"/>
    <w:basedOn w:val="Normal"/>
    <w:uiPriority w:val="34"/>
    <w:qFormat/>
    <w:rsid w:val="00F03206"/>
    <w:pPr>
      <w:ind w:left="720"/>
      <w:contextualSpacing/>
    </w:pPr>
  </w:style>
  <w:style w:type="character" w:styleId="IntenseEmphasis">
    <w:name w:val="Intense Emphasis"/>
    <w:basedOn w:val="DefaultParagraphFont"/>
    <w:uiPriority w:val="21"/>
    <w:qFormat/>
    <w:rsid w:val="00F03206"/>
    <w:rPr>
      <w:i/>
      <w:iCs/>
      <w:color w:val="0F4761" w:themeColor="accent1" w:themeShade="BF"/>
    </w:rPr>
  </w:style>
  <w:style w:type="paragraph" w:styleId="IntenseQuote">
    <w:name w:val="Intense Quote"/>
    <w:basedOn w:val="Normal"/>
    <w:next w:val="Normal"/>
    <w:link w:val="IntenseQuoteChar"/>
    <w:uiPriority w:val="30"/>
    <w:qFormat/>
    <w:rsid w:val="00F032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3206"/>
    <w:rPr>
      <w:i/>
      <w:iCs/>
      <w:color w:val="0F4761" w:themeColor="accent1" w:themeShade="BF"/>
    </w:rPr>
  </w:style>
  <w:style w:type="character" w:styleId="IntenseReference">
    <w:name w:val="Intense Reference"/>
    <w:basedOn w:val="DefaultParagraphFont"/>
    <w:uiPriority w:val="32"/>
    <w:qFormat/>
    <w:rsid w:val="00F03206"/>
    <w:rPr>
      <w:b/>
      <w:bCs/>
      <w:smallCaps/>
      <w:color w:val="0F4761" w:themeColor="accent1" w:themeShade="BF"/>
      <w:spacing w:val="5"/>
    </w:rPr>
  </w:style>
  <w:style w:type="paragraph" w:styleId="Header">
    <w:name w:val="header"/>
    <w:basedOn w:val="Normal"/>
    <w:link w:val="HeaderChar"/>
    <w:uiPriority w:val="99"/>
    <w:unhideWhenUsed/>
    <w:rsid w:val="00F032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3206"/>
  </w:style>
  <w:style w:type="paragraph" w:styleId="Footer">
    <w:name w:val="footer"/>
    <w:basedOn w:val="Normal"/>
    <w:link w:val="FooterChar"/>
    <w:uiPriority w:val="99"/>
    <w:unhideWhenUsed/>
    <w:rsid w:val="00F032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3206"/>
  </w:style>
  <w:style w:type="character" w:styleId="Hyperlink">
    <w:name w:val="Hyperlink"/>
    <w:basedOn w:val="DefaultParagraphFont"/>
    <w:uiPriority w:val="99"/>
    <w:unhideWhenUsed/>
    <w:rsid w:val="00F03206"/>
    <w:rPr>
      <w:color w:val="467886" w:themeColor="hyperlink"/>
      <w:u w:val="single"/>
    </w:rPr>
  </w:style>
  <w:style w:type="character" w:styleId="UnresolvedMention">
    <w:name w:val="Unresolved Mention"/>
    <w:basedOn w:val="DefaultParagraphFont"/>
    <w:uiPriority w:val="99"/>
    <w:semiHidden/>
    <w:unhideWhenUsed/>
    <w:rsid w:val="00F032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4465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capacity-build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1635</Words>
  <Characters>9476</Characters>
  <Application>Microsoft Office Word</Application>
  <DocSecurity>0</DocSecurity>
  <Lines>182</Lines>
  <Paragraphs>66</Paragraphs>
  <ScaleCrop>false</ScaleCrop>
  <Company/>
  <LinksUpToDate>false</LinksUpToDate>
  <CharactersWithSpaces>11060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Robinson</dc:creator>
  <cp:keywords/>
  <dc:description/>
  <cp:lastModifiedBy>Edward Robinson</cp:lastModifiedBy>
  <cp:revision>1</cp:revision>
  <dcterms:created xsi:type="dcterms:W3CDTF">2024-07-28T13:26:00Z</dcterms:created>
  <dcterms:modified xsi:type="dcterms:W3CDTF">2024-07-28T13:29:00Z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df2caac0-a0b1-4faa-b7d5-86f38cd0fe15</vt:lpwstr>
  </property>
</Properties>
</file>