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7226" w14:textId="77777777" w:rsidR="002E34DC" w:rsidRDefault="00D83CCF" w:rsidP="002E34DC">
      <w:pPr>
        <w:pStyle w:val="Heading1"/>
        <w:spacing w:before="120" w:after="120" w:line="240" w:lineRule="auto"/>
        <w:jc w:val="center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Capacity Building Solutions, Inc.</w:t>
      </w:r>
    </w:p>
    <w:p w14:paraId="431CDEF7" w14:textId="08814DE1" w:rsidR="00D83CCF" w:rsidRPr="00D83CCF" w:rsidRDefault="00D83CCF" w:rsidP="002E34DC">
      <w:pPr>
        <w:pStyle w:val="Heading1"/>
        <w:spacing w:before="120" w:after="120" w:line="240" w:lineRule="auto"/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 w:rsidRPr="00D83CCF">
        <w:rPr>
          <w:rFonts w:eastAsia="Times New Roman"/>
          <w:lang w:val="en-US"/>
        </w:rPr>
        <w:t>Strategic Planning Outline</w:t>
      </w:r>
    </w:p>
    <w:p w14:paraId="45A27482" w14:textId="77777777" w:rsidR="00D83CCF" w:rsidRPr="00D83CCF" w:rsidRDefault="00D83CCF" w:rsidP="00D83CCF">
      <w:pPr>
        <w:spacing w:line="240" w:lineRule="auto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3991DA10" w14:textId="77777777" w:rsidR="00254A51" w:rsidRDefault="00254A51" w:rsidP="00D83CCF">
      <w:pPr>
        <w:pStyle w:val="Heading2"/>
        <w:rPr>
          <w:rFonts w:eastAsia="Times New Roman"/>
          <w:lang w:val="en-US"/>
        </w:rPr>
      </w:pPr>
    </w:p>
    <w:p w14:paraId="5B8EE4B2" w14:textId="7719F325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Statement of Mission/Business:</w:t>
      </w:r>
    </w:p>
    <w:p w14:paraId="13E85DCE" w14:textId="56FD1BCB" w:rsidR="00D83CCF" w:rsidRPr="009368A7" w:rsidRDefault="00D83CCF" w:rsidP="00D83CCF">
      <w:pPr>
        <w:numPr>
          <w:ilvl w:val="1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Asking the fundamental question that drives business success (Jim Collins: </w:t>
      </w:r>
      <w:r w:rsidRPr="009368A7">
        <w:rPr>
          <w:rFonts w:eastAsia="Times New Roman" w:cstheme="minorHAnsi"/>
          <w:i/>
          <w:iCs/>
          <w:kern w:val="0"/>
          <w:szCs w:val="20"/>
          <w:lang w:val="en-US"/>
          <w14:ligatures w14:val="none"/>
        </w:rPr>
        <w:t>Built to Last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and </w:t>
      </w:r>
      <w:r w:rsidRPr="009368A7">
        <w:rPr>
          <w:rFonts w:eastAsia="Times New Roman" w:cstheme="minorHAnsi"/>
          <w:i/>
          <w:iCs/>
          <w:kern w:val="0"/>
          <w:szCs w:val="20"/>
          <w:lang w:val="en-US"/>
          <w14:ligatures w14:val="none"/>
        </w:rPr>
        <w:t>Good to Great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)</w:t>
      </w:r>
    </w:p>
    <w:p w14:paraId="546352D8" w14:textId="77777777" w:rsidR="00D83CCF" w:rsidRPr="009368A7" w:rsidRDefault="00D83CCF" w:rsidP="00D83CCF">
      <w:pPr>
        <w:numPr>
          <w:ilvl w:val="2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Core Ideology</w:t>
      </w:r>
    </w:p>
    <w:p w14:paraId="016E0C5A" w14:textId="77777777" w:rsidR="00D83CCF" w:rsidRPr="009368A7" w:rsidRDefault="00D83CCF" w:rsidP="00D83CCF">
      <w:pPr>
        <w:numPr>
          <w:ilvl w:val="3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your core purpose?</w:t>
      </w:r>
    </w:p>
    <w:p w14:paraId="75DC910A" w14:textId="77777777" w:rsidR="00D83CCF" w:rsidRPr="009368A7" w:rsidRDefault="00D83CCF" w:rsidP="00D83CCF">
      <w:pPr>
        <w:numPr>
          <w:ilvl w:val="3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your core values?</w:t>
      </w:r>
    </w:p>
    <w:p w14:paraId="29B51D41" w14:textId="77777777" w:rsidR="00D83CCF" w:rsidRPr="009368A7" w:rsidRDefault="00D83CCF" w:rsidP="00D83CCF">
      <w:pPr>
        <w:numPr>
          <w:ilvl w:val="2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Hedgehog Theory</w:t>
      </w:r>
    </w:p>
    <w:p w14:paraId="243005EE" w14:textId="77777777" w:rsidR="00D83CCF" w:rsidRPr="009368A7" w:rsidRDefault="00D83CCF" w:rsidP="00D83CCF">
      <w:pPr>
        <w:numPr>
          <w:ilvl w:val="3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you most passionate about?</w:t>
      </w:r>
    </w:p>
    <w:p w14:paraId="61604198" w14:textId="77777777" w:rsidR="00D83CCF" w:rsidRPr="009368A7" w:rsidRDefault="00D83CCF" w:rsidP="00D83CCF">
      <w:pPr>
        <w:numPr>
          <w:ilvl w:val="3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you best at (better than your competitors)?</w:t>
      </w:r>
    </w:p>
    <w:p w14:paraId="44C13EA8" w14:textId="77777777" w:rsidR="00D83CCF" w:rsidRPr="009368A7" w:rsidRDefault="00D83CCF" w:rsidP="00D83CCF">
      <w:pPr>
        <w:numPr>
          <w:ilvl w:val="3"/>
          <w:numId w:val="1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your economic denominator?</w:t>
      </w:r>
    </w:p>
    <w:p w14:paraId="448D9616" w14:textId="77777777" w:rsidR="00D83CCF" w:rsidRPr="00D83CCF" w:rsidRDefault="00D83CCF" w:rsidP="00D83CCF">
      <w:pPr>
        <w:spacing w:line="240" w:lineRule="auto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06C3A8C8" w14:textId="77777777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Success Visioning:</w:t>
      </w:r>
    </w:p>
    <w:p w14:paraId="1B2EAB85" w14:textId="77777777" w:rsidR="00D83CCF" w:rsidRPr="009368A7" w:rsidRDefault="00D83CCF" w:rsidP="00D83CCF">
      <w:pPr>
        <w:numPr>
          <w:ilvl w:val="1"/>
          <w:numId w:val="2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Critical Success Factors?</w:t>
      </w:r>
    </w:p>
    <w:p w14:paraId="6876BCE5" w14:textId="32642EF3" w:rsidR="00D83CCF" w:rsidRPr="009368A7" w:rsidRDefault="00D83CCF" w:rsidP="00D83CCF">
      <w:pPr>
        <w:numPr>
          <w:ilvl w:val="1"/>
          <w:numId w:val="2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does success look like 1, 3</w:t>
      </w:r>
      <w:r w:rsidR="005624FA">
        <w:rPr>
          <w:rFonts w:eastAsia="Times New Roman" w:cstheme="minorHAnsi"/>
          <w:kern w:val="0"/>
          <w:szCs w:val="20"/>
          <w:lang w:val="en-US"/>
          <w14:ligatures w14:val="none"/>
        </w:rPr>
        <w:t>,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and 5 years out?</w:t>
      </w:r>
    </w:p>
    <w:p w14:paraId="2E398425" w14:textId="77777777" w:rsidR="00D83CCF" w:rsidRPr="009368A7" w:rsidRDefault="00D83CCF" w:rsidP="00D83CCF">
      <w:pPr>
        <w:numPr>
          <w:ilvl w:val="1"/>
          <w:numId w:val="2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longer-term success objectives?</w:t>
      </w:r>
    </w:p>
    <w:p w14:paraId="6F8F48F2" w14:textId="77777777" w:rsidR="00D83CCF" w:rsidRPr="00D83CCF" w:rsidRDefault="00D83CCF" w:rsidP="00D83CCF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66EE4D05" w14:textId="77777777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Key Assumptions:</w:t>
      </w:r>
    </w:p>
    <w:p w14:paraId="5F0DA23D" w14:textId="77777777" w:rsidR="00D83CCF" w:rsidRPr="009368A7" w:rsidRDefault="00D83CCF" w:rsidP="00D83CCF">
      <w:pPr>
        <w:numPr>
          <w:ilvl w:val="1"/>
          <w:numId w:val="3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key assumptions driving our business?</w:t>
      </w:r>
    </w:p>
    <w:p w14:paraId="2915EDCE" w14:textId="77777777" w:rsidR="00D83CCF" w:rsidRPr="009368A7" w:rsidRDefault="00D83CCF" w:rsidP="00D83CCF">
      <w:pPr>
        <w:numPr>
          <w:ilvl w:val="1"/>
          <w:numId w:val="3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How would we rank these assumptions and their impact on our business?</w:t>
      </w:r>
    </w:p>
    <w:p w14:paraId="4950C40A" w14:textId="77777777" w:rsidR="00D83CCF" w:rsidRPr="009368A7" w:rsidRDefault="00D83CCF" w:rsidP="00D83CCF">
      <w:pPr>
        <w:numPr>
          <w:ilvl w:val="1"/>
          <w:numId w:val="3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assumptions that need to be further tested versus facts that require a response strategy?</w:t>
      </w:r>
    </w:p>
    <w:p w14:paraId="3A7D830F" w14:textId="77777777" w:rsidR="00D83CCF" w:rsidRPr="00D83CCF" w:rsidRDefault="00D83CCF" w:rsidP="00D83CCF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7C199E9A" w14:textId="77777777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SWOT Analysis:</w:t>
      </w:r>
    </w:p>
    <w:p w14:paraId="7DE67712" w14:textId="77777777" w:rsidR="00D83CCF" w:rsidRPr="009368A7" w:rsidRDefault="00D83CCF" w:rsidP="00D83CCF">
      <w:pPr>
        <w:numPr>
          <w:ilvl w:val="1"/>
          <w:numId w:val="4"/>
        </w:numPr>
        <w:tabs>
          <w:tab w:val="left" w:pos="810"/>
          <w:tab w:val="left" w:pos="1440"/>
        </w:tabs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the plan for leveraging organizational strengths?</w:t>
      </w:r>
    </w:p>
    <w:p w14:paraId="0D72FAEF" w14:textId="77777777" w:rsidR="00D83CCF" w:rsidRPr="009368A7" w:rsidRDefault="00D83CCF" w:rsidP="00D83CCF">
      <w:pPr>
        <w:numPr>
          <w:ilvl w:val="1"/>
          <w:numId w:val="4"/>
        </w:numPr>
        <w:tabs>
          <w:tab w:val="left" w:pos="810"/>
          <w:tab w:val="left" w:pos="1440"/>
        </w:tabs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the plan for managing organizational weaknesses?</w:t>
      </w:r>
    </w:p>
    <w:p w14:paraId="0F114D03" w14:textId="77777777" w:rsidR="00D83CCF" w:rsidRPr="009368A7" w:rsidRDefault="00D83CCF" w:rsidP="00D83CCF">
      <w:pPr>
        <w:numPr>
          <w:ilvl w:val="1"/>
          <w:numId w:val="4"/>
        </w:numPr>
        <w:tabs>
          <w:tab w:val="left" w:pos="810"/>
          <w:tab w:val="left" w:pos="1440"/>
        </w:tabs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the plan for taking advantage of market opportunities?</w:t>
      </w:r>
    </w:p>
    <w:p w14:paraId="25C429AF" w14:textId="77777777" w:rsidR="00D83CCF" w:rsidRPr="009368A7" w:rsidRDefault="00D83CCF" w:rsidP="00D83CCF">
      <w:pPr>
        <w:numPr>
          <w:ilvl w:val="1"/>
          <w:numId w:val="4"/>
        </w:numPr>
        <w:tabs>
          <w:tab w:val="left" w:pos="810"/>
          <w:tab w:val="left" w:pos="1440"/>
        </w:tabs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What is the plan for responding to market threats? Where are we vulnerable? </w:t>
      </w:r>
    </w:p>
    <w:p w14:paraId="717FDDE3" w14:textId="77777777" w:rsidR="00D83CCF" w:rsidRPr="00D83CCF" w:rsidRDefault="00D83CCF" w:rsidP="00D83CCF">
      <w:pPr>
        <w:spacing w:line="240" w:lineRule="auto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517039F6" w14:textId="77777777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Product and Service Analysis:</w:t>
      </w:r>
    </w:p>
    <w:p w14:paraId="596C6CCE" w14:textId="5862E6F2" w:rsidR="00D83CCF" w:rsidRPr="009368A7" w:rsidRDefault="00D83CCF" w:rsidP="00D83CCF">
      <w:pPr>
        <w:numPr>
          <w:ilvl w:val="1"/>
          <w:numId w:val="5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How do each of </w:t>
      </w:r>
      <w:r w:rsidR="000C0DEA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the 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product and service areas compare against external market realities and financial performance issues?</w:t>
      </w:r>
    </w:p>
    <w:p w14:paraId="2F96FDE4" w14:textId="77777777" w:rsidR="00D83CCF" w:rsidRPr="00D83CCF" w:rsidRDefault="00D83CCF" w:rsidP="00D83CCF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4E96F29D" w14:textId="3C25E96C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lastRenderedPageBreak/>
        <w:t xml:space="preserve">Customer Analysis (Peter Drucker) </w:t>
      </w:r>
    </w:p>
    <w:p w14:paraId="0FE64243" w14:textId="77777777" w:rsidR="00D83CCF" w:rsidRPr="009368A7" w:rsidRDefault="00D83CCF" w:rsidP="00D83CCF">
      <w:pPr>
        <w:numPr>
          <w:ilvl w:val="1"/>
          <w:numId w:val="6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Who are our customers?</w:t>
      </w:r>
    </w:p>
    <w:p w14:paraId="0F88B3EC" w14:textId="38455F39" w:rsidR="00D83CCF" w:rsidRPr="009368A7" w:rsidRDefault="00D83CCF" w:rsidP="00D83CCF">
      <w:pPr>
        <w:numPr>
          <w:ilvl w:val="1"/>
          <w:numId w:val="6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How do we rank these customers </w:t>
      </w:r>
      <w:r w:rsidR="000C0DEA">
        <w:rPr>
          <w:rFonts w:eastAsia="Times New Roman" w:cstheme="minorHAnsi"/>
          <w:kern w:val="0"/>
          <w:szCs w:val="20"/>
          <w:lang w:val="en-US"/>
          <w14:ligatures w14:val="none"/>
        </w:rPr>
        <w:t>regarding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their value to our organization and their market potential?</w:t>
      </w:r>
    </w:p>
    <w:p w14:paraId="0A6B2553" w14:textId="77777777" w:rsidR="00D83CCF" w:rsidRPr="009368A7" w:rsidRDefault="00D83CCF" w:rsidP="00D83CCF">
      <w:pPr>
        <w:numPr>
          <w:ilvl w:val="1"/>
          <w:numId w:val="6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do our most important/target customers value?</w:t>
      </w:r>
    </w:p>
    <w:p w14:paraId="4B83AAA8" w14:textId="77777777" w:rsidR="00D83CCF" w:rsidRPr="009368A7" w:rsidRDefault="00D83CCF" w:rsidP="00D83CCF">
      <w:pPr>
        <w:numPr>
          <w:ilvl w:val="1"/>
          <w:numId w:val="6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our record to date in delivering value to these customer groups?</w:t>
      </w:r>
    </w:p>
    <w:p w14:paraId="1536D024" w14:textId="77777777" w:rsidR="00D83CCF" w:rsidRPr="009368A7" w:rsidRDefault="00D83CCF" w:rsidP="00D83CCF">
      <w:pPr>
        <w:numPr>
          <w:ilvl w:val="1"/>
          <w:numId w:val="6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the plan to maintain and increase the value to these customers?</w:t>
      </w:r>
    </w:p>
    <w:p w14:paraId="72DBB823" w14:textId="77777777" w:rsidR="00D83CCF" w:rsidRPr="00D83CCF" w:rsidRDefault="00D83CCF" w:rsidP="00D83CCF">
      <w:pPr>
        <w:spacing w:line="240" w:lineRule="auto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7234065B" w14:textId="7A6BE213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Goals, Strategies</w:t>
      </w:r>
      <w:r w:rsidR="000C0DEA">
        <w:rPr>
          <w:rFonts w:eastAsia="Times New Roman"/>
          <w:lang w:val="en-US"/>
        </w:rPr>
        <w:t>,</w:t>
      </w:r>
      <w:r w:rsidRPr="00D83CCF">
        <w:rPr>
          <w:rFonts w:eastAsia="Times New Roman"/>
          <w:lang w:val="en-US"/>
        </w:rPr>
        <w:t xml:space="preserve"> and Measurement (Robert Kaplan</w:t>
      </w:r>
      <w:r>
        <w:rPr>
          <w:rFonts w:eastAsia="Times New Roman"/>
          <w:lang w:val="en-US"/>
        </w:rPr>
        <w:t>:</w:t>
      </w:r>
      <w:r w:rsidRPr="00D83CCF"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iCs/>
          <w:lang w:val="en-US"/>
        </w:rPr>
        <w:t>The Strategy-Focused Organization</w:t>
      </w:r>
      <w:r>
        <w:rPr>
          <w:rFonts w:eastAsia="Times New Roman"/>
          <w:lang w:val="en-US"/>
        </w:rPr>
        <w:t>)</w:t>
      </w:r>
    </w:p>
    <w:p w14:paraId="50E4C3C6" w14:textId="77777777" w:rsidR="00D83CCF" w:rsidRPr="009368A7" w:rsidRDefault="00D83CCF" w:rsidP="00D83CCF">
      <w:pPr>
        <w:numPr>
          <w:ilvl w:val="1"/>
          <w:numId w:val="7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Balanced Scorecard Approach</w:t>
      </w:r>
    </w:p>
    <w:p w14:paraId="7337605D" w14:textId="17CCEA6A" w:rsidR="00D83CCF" w:rsidRPr="009368A7" w:rsidRDefault="00D83CCF" w:rsidP="00D83CCF">
      <w:pPr>
        <w:numPr>
          <w:ilvl w:val="2"/>
          <w:numId w:val="7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key Financial Goals, Strategies</w:t>
      </w:r>
      <w:r w:rsidR="000C0DEA">
        <w:rPr>
          <w:rFonts w:eastAsia="Times New Roman" w:cstheme="minorHAnsi"/>
          <w:kern w:val="0"/>
          <w:szCs w:val="20"/>
          <w:lang w:val="en-US"/>
          <w14:ligatures w14:val="none"/>
        </w:rPr>
        <w:t>,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and Measures?</w:t>
      </w:r>
    </w:p>
    <w:p w14:paraId="2E78BD08" w14:textId="2B49B38F" w:rsidR="00D83CCF" w:rsidRPr="009368A7" w:rsidRDefault="00D83CCF" w:rsidP="00D83CCF">
      <w:pPr>
        <w:numPr>
          <w:ilvl w:val="2"/>
          <w:numId w:val="7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key Internal/Operational Goals, Strategies</w:t>
      </w:r>
      <w:r w:rsidR="000C0DEA">
        <w:rPr>
          <w:rFonts w:eastAsia="Times New Roman" w:cstheme="minorHAnsi"/>
          <w:kern w:val="0"/>
          <w:szCs w:val="20"/>
          <w:lang w:val="en-US"/>
          <w14:ligatures w14:val="none"/>
        </w:rPr>
        <w:t>,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and Measures?</w:t>
      </w:r>
    </w:p>
    <w:p w14:paraId="68F8AF73" w14:textId="457A40A0" w:rsidR="00D83CCF" w:rsidRPr="009368A7" w:rsidRDefault="00D83CCF" w:rsidP="00D83CCF">
      <w:pPr>
        <w:numPr>
          <w:ilvl w:val="2"/>
          <w:numId w:val="7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key Customer Impact Goals, Strategies</w:t>
      </w:r>
      <w:r w:rsidR="000C0DEA">
        <w:rPr>
          <w:rFonts w:eastAsia="Times New Roman" w:cstheme="minorHAnsi"/>
          <w:kern w:val="0"/>
          <w:szCs w:val="20"/>
          <w:lang w:val="en-US"/>
          <w14:ligatures w14:val="none"/>
        </w:rPr>
        <w:t>,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and Measures?</w:t>
      </w:r>
    </w:p>
    <w:p w14:paraId="276FBCEC" w14:textId="7E0E257E" w:rsidR="00D83CCF" w:rsidRPr="009368A7" w:rsidRDefault="00D83CCF" w:rsidP="00D83CCF">
      <w:pPr>
        <w:numPr>
          <w:ilvl w:val="2"/>
          <w:numId w:val="7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key Learning Goals, Strategies</w:t>
      </w:r>
      <w:r w:rsidR="000C0DEA">
        <w:rPr>
          <w:rFonts w:eastAsia="Times New Roman" w:cstheme="minorHAnsi"/>
          <w:kern w:val="0"/>
          <w:szCs w:val="20"/>
          <w:lang w:val="en-US"/>
          <w14:ligatures w14:val="none"/>
        </w:rPr>
        <w:t>,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and Measures?</w:t>
      </w:r>
    </w:p>
    <w:p w14:paraId="04AF8407" w14:textId="77777777" w:rsidR="00D83CCF" w:rsidRPr="00D83CCF" w:rsidRDefault="00D83CCF" w:rsidP="00D83CCF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5C68AF4C" w14:textId="77777777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Accountability/Ownership</w:t>
      </w:r>
    </w:p>
    <w:p w14:paraId="3719DDA3" w14:textId="77777777" w:rsidR="00D83CCF" w:rsidRPr="009368A7" w:rsidRDefault="00D83CCF" w:rsidP="00D83CCF">
      <w:pPr>
        <w:numPr>
          <w:ilvl w:val="1"/>
          <w:numId w:val="8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What is our </w:t>
      </w:r>
      <w:proofErr w:type="gramStart"/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workplan</w:t>
      </w:r>
      <w:proofErr w:type="gramEnd"/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 to achieve key strategic objectives?</w:t>
      </w:r>
    </w:p>
    <w:p w14:paraId="765886AF" w14:textId="77777777" w:rsidR="00D83CCF" w:rsidRPr="009368A7" w:rsidRDefault="00D83CCF" w:rsidP="00D83CCF">
      <w:pPr>
        <w:numPr>
          <w:ilvl w:val="1"/>
          <w:numId w:val="8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major tasks?</w:t>
      </w:r>
    </w:p>
    <w:p w14:paraId="3D33EAED" w14:textId="77777777" w:rsidR="00D83CCF" w:rsidRPr="009368A7" w:rsidRDefault="00D83CCF" w:rsidP="00D83CCF">
      <w:pPr>
        <w:numPr>
          <w:ilvl w:val="1"/>
          <w:numId w:val="8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is the timeline?</w:t>
      </w:r>
    </w:p>
    <w:p w14:paraId="0BC8499D" w14:textId="77777777" w:rsidR="00D83CCF" w:rsidRPr="009368A7" w:rsidRDefault="00D83CCF" w:rsidP="00D83CCF">
      <w:pPr>
        <w:numPr>
          <w:ilvl w:val="1"/>
          <w:numId w:val="8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What are the key milestones?</w:t>
      </w:r>
    </w:p>
    <w:p w14:paraId="1DBCB267" w14:textId="77777777" w:rsidR="00D83CCF" w:rsidRPr="009368A7" w:rsidRDefault="00D83CCF" w:rsidP="00D83CCF">
      <w:pPr>
        <w:numPr>
          <w:ilvl w:val="1"/>
          <w:numId w:val="8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Who is responsible?</w:t>
      </w:r>
    </w:p>
    <w:p w14:paraId="6B14CCE4" w14:textId="77777777" w:rsidR="00D83CCF" w:rsidRPr="00D83CCF" w:rsidRDefault="00D83CCF" w:rsidP="00D83CCF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18053EDE" w14:textId="77777777" w:rsidR="00D83CCF" w:rsidRPr="00D83CCF" w:rsidRDefault="00D83CCF" w:rsidP="00D83CCF">
      <w:pPr>
        <w:pStyle w:val="Heading2"/>
        <w:rPr>
          <w:rFonts w:eastAsia="Times New Roman"/>
          <w:lang w:val="en-US"/>
        </w:rPr>
      </w:pPr>
      <w:r w:rsidRPr="00D83CCF">
        <w:rPr>
          <w:rFonts w:eastAsia="Times New Roman"/>
          <w:lang w:val="en-US"/>
        </w:rPr>
        <w:t>Organizational Infrastructure</w:t>
      </w:r>
    </w:p>
    <w:p w14:paraId="1C497DD4" w14:textId="77777777" w:rsidR="00D83CCF" w:rsidRPr="009368A7" w:rsidRDefault="00D83CCF" w:rsidP="00D83CCF">
      <w:pPr>
        <w:numPr>
          <w:ilvl w:val="1"/>
          <w:numId w:val="9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How do we link the plan to the performance review process?</w:t>
      </w:r>
    </w:p>
    <w:p w14:paraId="4A6CE3D0" w14:textId="77777777" w:rsidR="00D83CCF" w:rsidRPr="009368A7" w:rsidRDefault="00D83CCF" w:rsidP="00D83CCF">
      <w:pPr>
        <w:numPr>
          <w:ilvl w:val="1"/>
          <w:numId w:val="9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How do we link the plan to the compensation process?</w:t>
      </w:r>
    </w:p>
    <w:p w14:paraId="4E6C8C70" w14:textId="77777777" w:rsidR="00D83CCF" w:rsidRPr="009368A7" w:rsidRDefault="00D83CCF" w:rsidP="00D83CCF">
      <w:pPr>
        <w:numPr>
          <w:ilvl w:val="1"/>
          <w:numId w:val="9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How do we link the plan to the education &amp; training process?</w:t>
      </w:r>
    </w:p>
    <w:p w14:paraId="3554716A" w14:textId="77777777" w:rsidR="00D83CCF" w:rsidRPr="009368A7" w:rsidRDefault="00D83CCF" w:rsidP="00D83CCF">
      <w:pPr>
        <w:numPr>
          <w:ilvl w:val="1"/>
          <w:numId w:val="9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How do we link the plan to the hiring and succession planning process?</w:t>
      </w:r>
    </w:p>
    <w:p w14:paraId="038FC95A" w14:textId="5E86F4D8" w:rsidR="00D83CCF" w:rsidRPr="009368A7" w:rsidRDefault="00D83CCF" w:rsidP="00D83CCF">
      <w:pPr>
        <w:numPr>
          <w:ilvl w:val="1"/>
          <w:numId w:val="9"/>
        </w:numPr>
        <w:spacing w:line="240" w:lineRule="auto"/>
        <w:rPr>
          <w:rFonts w:eastAsia="Times New Roman" w:cstheme="minorHAnsi"/>
          <w:kern w:val="0"/>
          <w:szCs w:val="20"/>
          <w:lang w:val="en-US"/>
          <w14:ligatures w14:val="none"/>
        </w:rPr>
      </w:pP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How do </w:t>
      </w:r>
      <w:r w:rsidR="000C0DEA">
        <w:rPr>
          <w:rFonts w:eastAsia="Times New Roman" w:cstheme="minorHAnsi"/>
          <w:kern w:val="0"/>
          <w:szCs w:val="20"/>
          <w:lang w:val="en-US"/>
          <w14:ligatures w14:val="none"/>
        </w:rPr>
        <w:t xml:space="preserve">we </w:t>
      </w:r>
      <w:r w:rsidRPr="009368A7">
        <w:rPr>
          <w:rFonts w:eastAsia="Times New Roman" w:cstheme="minorHAnsi"/>
          <w:kern w:val="0"/>
          <w:szCs w:val="20"/>
          <w:lang w:val="en-US"/>
          <w14:ligatures w14:val="none"/>
        </w:rPr>
        <w:t>effectively communicate the plan objectives?</w:t>
      </w:r>
    </w:p>
    <w:p w14:paraId="3E2C2D01" w14:textId="77777777" w:rsidR="00D83CCF" w:rsidRPr="00D83CCF" w:rsidRDefault="00D83CCF" w:rsidP="00D83CCF">
      <w:pPr>
        <w:spacing w:line="240" w:lineRule="auto"/>
        <w:rPr>
          <w:rFonts w:ascii="Times New Roman" w:eastAsia="Times New Roman" w:hAnsi="Times New Roman" w:cs="Times New Roman"/>
          <w:kern w:val="0"/>
          <w:szCs w:val="20"/>
          <w:lang w:val="en-US"/>
          <w14:ligatures w14:val="none"/>
        </w:rPr>
      </w:pPr>
    </w:p>
    <w:p w14:paraId="50B24843" w14:textId="02C5D348" w:rsidR="00223379" w:rsidRDefault="00223379" w:rsidP="006A6B70">
      <w:r>
        <w:t xml:space="preserve"> </w:t>
      </w:r>
    </w:p>
    <w:sectPr w:rsidR="00223379" w:rsidSect="000C0DEA">
      <w:headerReference w:type="default" r:id="rId7"/>
      <w:footerReference w:type="default" r:id="rId8"/>
      <w:pgSz w:w="12240" w:h="15840"/>
      <w:pgMar w:top="2016" w:right="1440" w:bottom="172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D01C4" w14:textId="77777777" w:rsidR="00CD65CA" w:rsidRDefault="00CD65CA" w:rsidP="00223379">
      <w:pPr>
        <w:spacing w:line="240" w:lineRule="auto"/>
      </w:pPr>
      <w:r>
        <w:separator/>
      </w:r>
    </w:p>
  </w:endnote>
  <w:endnote w:type="continuationSeparator" w:id="0">
    <w:p w14:paraId="3D1EE406" w14:textId="77777777" w:rsidR="00CD65CA" w:rsidRDefault="00CD65CA" w:rsidP="00223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581E" w14:textId="1F8F9F5B" w:rsidR="00223379" w:rsidRDefault="00223379">
    <w:pPr>
      <w:pStyle w:val="Footer"/>
    </w:pPr>
    <w:r>
      <w:rPr>
        <w:rFonts w:cs="Times New Roman"/>
      </w:rPr>
      <w:tab/>
      <w:t xml:space="preserve">© </w:t>
    </w:r>
    <w:r>
      <w:t>Capacity Building Solutions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22290C9" w14:textId="724488F3" w:rsidR="00223379" w:rsidRDefault="00223379">
    <w:pPr>
      <w:pStyle w:val="Footer"/>
    </w:pPr>
    <w:r>
      <w:tab/>
    </w:r>
    <w:hyperlink r:id="rId1" w:history="1">
      <w:r w:rsidRPr="009A3354">
        <w:rPr>
          <w:rStyle w:val="Hyperlink"/>
        </w:rPr>
        <w:t>https://capacity-building.com/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21FD" w14:textId="77777777" w:rsidR="00CD65CA" w:rsidRDefault="00CD65CA" w:rsidP="00223379">
      <w:pPr>
        <w:spacing w:line="240" w:lineRule="auto"/>
      </w:pPr>
      <w:r>
        <w:separator/>
      </w:r>
    </w:p>
  </w:footnote>
  <w:footnote w:type="continuationSeparator" w:id="0">
    <w:p w14:paraId="0545C017" w14:textId="77777777" w:rsidR="00CD65CA" w:rsidRDefault="00CD65CA" w:rsidP="00223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2259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D22087" w14:textId="64A60320" w:rsidR="00223379" w:rsidRDefault="00223379" w:rsidP="000B3F00">
        <w:pPr>
          <w:pStyle w:val="Header"/>
          <w:spacing w:after="240"/>
          <w:jc w:val="right"/>
        </w:pPr>
        <w:r>
          <w:rPr>
            <w:rFonts w:cs="Times New Roman"/>
            <w:noProof/>
          </w:rPr>
          <w:drawing>
            <wp:anchor distT="0" distB="0" distL="114300" distR="114300" simplePos="0" relativeHeight="251658240" behindDoc="0" locked="0" layoutInCell="1" allowOverlap="0" wp14:anchorId="3694399B" wp14:editId="2648A49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749808" cy="630936"/>
              <wp:effectExtent l="0" t="0" r="0" b="0"/>
              <wp:wrapSquare wrapText="bothSides"/>
              <wp:docPr id="776381023" name="Graphic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6381023" name="Graphic 77638102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808" cy="630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3B90842" w14:textId="77777777" w:rsidR="00C66070" w:rsidRDefault="00C66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6E3A"/>
    <w:multiLevelType w:val="multilevel"/>
    <w:tmpl w:val="098216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58E02AC"/>
    <w:multiLevelType w:val="multilevel"/>
    <w:tmpl w:val="D4207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2272F32"/>
    <w:multiLevelType w:val="multilevel"/>
    <w:tmpl w:val="F89C3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A0F78F0"/>
    <w:multiLevelType w:val="multilevel"/>
    <w:tmpl w:val="509273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DC11798"/>
    <w:multiLevelType w:val="multilevel"/>
    <w:tmpl w:val="AFC0E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6D0266C"/>
    <w:multiLevelType w:val="multilevel"/>
    <w:tmpl w:val="A9989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DB6610C"/>
    <w:multiLevelType w:val="multilevel"/>
    <w:tmpl w:val="BAB8D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128080F"/>
    <w:multiLevelType w:val="multilevel"/>
    <w:tmpl w:val="C7C8E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EDD5ADA"/>
    <w:multiLevelType w:val="multilevel"/>
    <w:tmpl w:val="C6149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69964707">
    <w:abstractNumId w:val="1"/>
  </w:num>
  <w:num w:numId="2" w16cid:durableId="607739995">
    <w:abstractNumId w:val="3"/>
  </w:num>
  <w:num w:numId="3" w16cid:durableId="1731075272">
    <w:abstractNumId w:val="4"/>
  </w:num>
  <w:num w:numId="4" w16cid:durableId="45757822">
    <w:abstractNumId w:val="8"/>
  </w:num>
  <w:num w:numId="5" w16cid:durableId="1833987161">
    <w:abstractNumId w:val="5"/>
  </w:num>
  <w:num w:numId="6" w16cid:durableId="903829328">
    <w:abstractNumId w:val="6"/>
  </w:num>
  <w:num w:numId="7" w16cid:durableId="691759159">
    <w:abstractNumId w:val="7"/>
  </w:num>
  <w:num w:numId="8" w16cid:durableId="145048867">
    <w:abstractNumId w:val="0"/>
  </w:num>
  <w:num w:numId="9" w16cid:durableId="102513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79"/>
    <w:rsid w:val="000975C4"/>
    <w:rsid w:val="000B3F00"/>
    <w:rsid w:val="000C0DEA"/>
    <w:rsid w:val="000F34CC"/>
    <w:rsid w:val="00223379"/>
    <w:rsid w:val="00226250"/>
    <w:rsid w:val="00254A51"/>
    <w:rsid w:val="002E34DC"/>
    <w:rsid w:val="00320F5A"/>
    <w:rsid w:val="00437CE3"/>
    <w:rsid w:val="004A14FC"/>
    <w:rsid w:val="004E412C"/>
    <w:rsid w:val="00536C69"/>
    <w:rsid w:val="005624FA"/>
    <w:rsid w:val="006A6B70"/>
    <w:rsid w:val="00850723"/>
    <w:rsid w:val="009368A7"/>
    <w:rsid w:val="00A63484"/>
    <w:rsid w:val="00B77F71"/>
    <w:rsid w:val="00C66070"/>
    <w:rsid w:val="00CD65CA"/>
    <w:rsid w:val="00D3108B"/>
    <w:rsid w:val="00D83CCF"/>
    <w:rsid w:val="00D932E6"/>
    <w:rsid w:val="00E41638"/>
    <w:rsid w:val="00F01114"/>
    <w:rsid w:val="00F35380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3CBF1"/>
  <w15:chartTrackingRefBased/>
  <w15:docId w15:val="{3D3B5813-0A86-417E-8B02-36C1CFF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6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79"/>
  </w:style>
  <w:style w:type="paragraph" w:styleId="Footer">
    <w:name w:val="footer"/>
    <w:basedOn w:val="Normal"/>
    <w:link w:val="FooterChar"/>
    <w:uiPriority w:val="99"/>
    <w:unhideWhenUsed/>
    <w:rsid w:val="002233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79"/>
  </w:style>
  <w:style w:type="character" w:styleId="Hyperlink">
    <w:name w:val="Hyperlink"/>
    <w:basedOn w:val="DefaultParagraphFont"/>
    <w:uiPriority w:val="99"/>
    <w:unhideWhenUsed/>
    <w:rsid w:val="00223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3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6C6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70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4E412C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4E412C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4E412C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E412C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4E412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4E412C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4E412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1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412C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A6B70"/>
    <w:rPr>
      <w:rFonts w:asciiTheme="majorHAnsi" w:eastAsiaTheme="majorEastAsia" w:hAnsiTheme="majorHAnsi" w:cstheme="majorBidi"/>
      <w:i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pacity-building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2164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</dc:creator>
  <cp:keywords/>
  <dc:description/>
  <cp:lastModifiedBy>Edward Robinson</cp:lastModifiedBy>
  <cp:revision>11</cp:revision>
  <cp:lastPrinted>2023-05-31T18:24:00Z</cp:lastPrinted>
  <dcterms:created xsi:type="dcterms:W3CDTF">2023-05-31T16:18:00Z</dcterms:created>
  <dcterms:modified xsi:type="dcterms:W3CDTF">2024-05-27T16:06:00Z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f57c7f682eaa8c852955553b4964bbc8ba6a4902b984b65f6f960a0ab520c547</vt:lpwstr>
  </property>
</Properties>
</file>