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B5932" w14:textId="23877D46" w:rsidR="000F6078" w:rsidRPr="000F6078" w:rsidRDefault="000F6078" w:rsidP="000F6078">
      <w:pPr>
        <w:spacing w:after="0" w:line="240" w:lineRule="auto"/>
        <w:rPr>
          <w:rFonts w:ascii="Calibri" w:hAnsi="Calibri" w:cs="Calibri"/>
          <w:b/>
          <w:bCs/>
          <w:sz w:val="40"/>
          <w:szCs w:val="40"/>
        </w:rPr>
      </w:pPr>
      <w:proofErr w:type="gramStart"/>
      <w:r w:rsidRPr="000F6078">
        <w:rPr>
          <w:rFonts w:ascii="Calibri" w:hAnsi="Calibri" w:cs="Calibri"/>
          <w:b/>
          <w:bCs/>
          <w:sz w:val="40"/>
          <w:szCs w:val="40"/>
        </w:rPr>
        <w:t>Myself and Other More Important Matters</w:t>
      </w:r>
      <w:proofErr w:type="gramEnd"/>
      <w:r w:rsidRPr="000F6078">
        <w:rPr>
          <w:rFonts w:ascii="Calibri" w:hAnsi="Calibri" w:cs="Calibri"/>
          <w:b/>
          <w:bCs/>
          <w:sz w:val="40"/>
          <w:szCs w:val="40"/>
        </w:rPr>
        <w:t xml:space="preserve"> </w:t>
      </w:r>
    </w:p>
    <w:p w14:paraId="7870E585" w14:textId="36EFD904" w:rsidR="000F6078" w:rsidRPr="000F6078" w:rsidRDefault="000F6078" w:rsidP="000F6078">
      <w:pPr>
        <w:spacing w:after="0" w:line="240" w:lineRule="auto"/>
        <w:rPr>
          <w:rFonts w:ascii="Calibri" w:hAnsi="Calibri" w:cs="Calibri"/>
          <w:b/>
          <w:bCs/>
          <w:sz w:val="40"/>
          <w:szCs w:val="40"/>
        </w:rPr>
      </w:pPr>
      <w:r w:rsidRPr="000F6078">
        <w:rPr>
          <w:rFonts w:ascii="Calibri" w:hAnsi="Calibri" w:cs="Calibri"/>
          <w:b/>
          <w:bCs/>
          <w:sz w:val="40"/>
          <w:szCs w:val="40"/>
        </w:rPr>
        <w:t xml:space="preserve">Book </w:t>
      </w:r>
      <w:r w:rsidRPr="000F6078">
        <w:rPr>
          <w:rFonts w:ascii="Calibri" w:hAnsi="Calibri" w:cs="Calibri"/>
          <w:b/>
          <w:bCs/>
          <w:sz w:val="40"/>
          <w:szCs w:val="40"/>
        </w:rPr>
        <w:t xml:space="preserve"> Summary</w:t>
      </w:r>
    </w:p>
    <w:p w14:paraId="1E221ACD"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Introduction</w:t>
      </w:r>
    </w:p>
    <w:p w14:paraId="1D6AEB23"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In "Myself and Other More Important Matters," Charles Handy provides a deeply personal and philosophical exploration of his life, work, and the broader human experience. Handy's reflections challenge readers to reconsider their notions of success, happiness, and the essence of a meaningful life. Drawing from his personal journey, professional experiences, and philosophical insights, Handy offers a roadmap for personal and professional growth, emphasizing the importance of identity, purpose, and continuous learning.</w:t>
      </w:r>
    </w:p>
    <w:p w14:paraId="29CB6E31"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One: Are You Sure?</w:t>
      </w:r>
    </w:p>
    <w:p w14:paraId="7C4F046C"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begins by exploring the complexities of identity and the importance of separating work from personal relationships. He emphasizes that our behavior and identity evolve over time and through different circumstances.</w:t>
      </w:r>
    </w:p>
    <w:p w14:paraId="7E698D08" w14:textId="77777777" w:rsidR="000F6078" w:rsidRPr="000F6078" w:rsidRDefault="000F6078" w:rsidP="000F6078">
      <w:pPr>
        <w:numPr>
          <w:ilvl w:val="0"/>
          <w:numId w:val="1"/>
        </w:numPr>
        <w:spacing w:before="240" w:after="240" w:line="240" w:lineRule="auto"/>
        <w:rPr>
          <w:rFonts w:ascii="Calibri" w:hAnsi="Calibri" w:cs="Calibri"/>
        </w:rPr>
      </w:pPr>
      <w:r w:rsidRPr="000F6078">
        <w:rPr>
          <w:rFonts w:ascii="Calibri" w:hAnsi="Calibri" w:cs="Calibri"/>
          <w:b/>
          <w:bCs/>
        </w:rPr>
        <w:t>Identity and Behavior</w:t>
      </w:r>
      <w:r w:rsidRPr="000F6078">
        <w:rPr>
          <w:rFonts w:ascii="Calibri" w:hAnsi="Calibri" w:cs="Calibri"/>
        </w:rPr>
        <w:t>: Handy suggests that we behave differently in various contexts, and our true identity solidifies as we age and discover what fits us best. He warns against relying too much on others' skills, which can leave us vulnerable if they are no longer around. The danger of a compromised life, he notes, is that it can lead to large chunks of wasted time.</w:t>
      </w:r>
    </w:p>
    <w:p w14:paraId="32545807" w14:textId="77777777" w:rsidR="000F6078" w:rsidRPr="000F6078" w:rsidRDefault="000F6078" w:rsidP="000F6078">
      <w:pPr>
        <w:numPr>
          <w:ilvl w:val="0"/>
          <w:numId w:val="1"/>
        </w:numPr>
        <w:spacing w:before="240" w:after="240" w:line="240" w:lineRule="auto"/>
        <w:rPr>
          <w:rFonts w:ascii="Calibri" w:hAnsi="Calibri" w:cs="Calibri"/>
        </w:rPr>
      </w:pPr>
      <w:r w:rsidRPr="000F6078">
        <w:rPr>
          <w:rFonts w:ascii="Calibri" w:hAnsi="Calibri" w:cs="Calibri"/>
          <w:b/>
          <w:bCs/>
        </w:rPr>
        <w:t>Life's Purpose</w:t>
      </w:r>
      <w:r w:rsidRPr="000F6078">
        <w:rPr>
          <w:rFonts w:ascii="Calibri" w:hAnsi="Calibri" w:cs="Calibri"/>
        </w:rPr>
        <w:t>: Handy posits that life is a search for our own identity, and it's sad to die without knowing who we truly are or what we are capable of achieving. He also reflects on how individuals and societies are remembered not for how they made their money but for how they spent it, urging a focus on meaningful contributions over material accumulation.</w:t>
      </w:r>
    </w:p>
    <w:p w14:paraId="68C1E293"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Two: Irish Beginnings</w:t>
      </w:r>
    </w:p>
    <w:p w14:paraId="711E2007"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reflects on his early environment in Ireland and how it shaped his worldview. He discusses the importance of finding a purpose beyond mere survival.</w:t>
      </w:r>
    </w:p>
    <w:p w14:paraId="2BBFABB3" w14:textId="77777777" w:rsidR="000F6078" w:rsidRPr="000F6078" w:rsidRDefault="000F6078" w:rsidP="000F6078">
      <w:pPr>
        <w:numPr>
          <w:ilvl w:val="0"/>
          <w:numId w:val="2"/>
        </w:numPr>
        <w:spacing w:before="240" w:after="240" w:line="240" w:lineRule="auto"/>
        <w:rPr>
          <w:rFonts w:ascii="Calibri" w:hAnsi="Calibri" w:cs="Calibri"/>
        </w:rPr>
      </w:pPr>
      <w:r w:rsidRPr="000F6078">
        <w:rPr>
          <w:rFonts w:ascii="Calibri" w:hAnsi="Calibri" w:cs="Calibri"/>
          <w:b/>
          <w:bCs/>
        </w:rPr>
        <w:t>Environmental Influence</w:t>
      </w:r>
      <w:r w:rsidRPr="000F6078">
        <w:rPr>
          <w:rFonts w:ascii="Calibri" w:hAnsi="Calibri" w:cs="Calibri"/>
        </w:rPr>
        <w:t>: Handy acknowledges the force of one's early environment in shaping perceptions and beliefs. Growing up in a homogeneous environment, he realized the danger of accepting a singular worldview without question. This realization underscores the importance of exposing oneself to diverse perspectives.</w:t>
      </w:r>
    </w:p>
    <w:p w14:paraId="732AAEF1" w14:textId="77777777" w:rsidR="000F6078" w:rsidRPr="000F6078" w:rsidRDefault="000F6078" w:rsidP="000F6078">
      <w:pPr>
        <w:numPr>
          <w:ilvl w:val="0"/>
          <w:numId w:val="2"/>
        </w:numPr>
        <w:spacing w:before="240" w:after="240" w:line="240" w:lineRule="auto"/>
        <w:rPr>
          <w:rFonts w:ascii="Calibri" w:hAnsi="Calibri" w:cs="Calibri"/>
        </w:rPr>
      </w:pPr>
      <w:r w:rsidRPr="000F6078">
        <w:rPr>
          <w:rFonts w:ascii="Calibri" w:hAnsi="Calibri" w:cs="Calibri"/>
          <w:b/>
          <w:bCs/>
        </w:rPr>
        <w:lastRenderedPageBreak/>
        <w:t>Purpose and Selfishness</w:t>
      </w:r>
      <w:r w:rsidRPr="000F6078">
        <w:rPr>
          <w:rFonts w:ascii="Calibri" w:hAnsi="Calibri" w:cs="Calibri"/>
        </w:rPr>
        <w:t>: With life's physical necessities more easily met, Handy argues that finding a purpose becomes crucial. He notes that being good at one thing to earn a living can push individuals towards selfishness, as they prioritize self-care over community care, highlighting the challenge of balancing personal ambition with social responsibility.</w:t>
      </w:r>
    </w:p>
    <w:p w14:paraId="4786473D"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Three: Greek Wisdom</w:t>
      </w:r>
    </w:p>
    <w:p w14:paraId="0567DA63"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draws from Greek philosophy to explore concepts of truth, virtue, and happiness.</w:t>
      </w:r>
    </w:p>
    <w:p w14:paraId="7C31B8AA" w14:textId="77777777" w:rsidR="000F6078" w:rsidRPr="000F6078" w:rsidRDefault="000F6078" w:rsidP="000F6078">
      <w:pPr>
        <w:numPr>
          <w:ilvl w:val="0"/>
          <w:numId w:val="3"/>
        </w:numPr>
        <w:spacing w:before="240" w:after="240" w:line="240" w:lineRule="auto"/>
        <w:rPr>
          <w:rFonts w:ascii="Calibri" w:hAnsi="Calibri" w:cs="Calibri"/>
        </w:rPr>
      </w:pPr>
      <w:r w:rsidRPr="000F6078">
        <w:rPr>
          <w:rFonts w:ascii="Calibri" w:hAnsi="Calibri" w:cs="Calibri"/>
          <w:b/>
          <w:bCs/>
        </w:rPr>
        <w:t>Subjective Truth</w:t>
      </w:r>
      <w:r w:rsidRPr="000F6078">
        <w:rPr>
          <w:rFonts w:ascii="Calibri" w:hAnsi="Calibri" w:cs="Calibri"/>
        </w:rPr>
        <w:t>: Handy echoes Plato's idea that our perception of truth is but a shadow of reality, emphasizing the contextual nature of truth. He argues that there is no absolute objective truth; it all depends on context, perspective, and starting assumptions.</w:t>
      </w:r>
    </w:p>
    <w:p w14:paraId="1A865483" w14:textId="77777777" w:rsidR="000F6078" w:rsidRPr="000F6078" w:rsidRDefault="000F6078" w:rsidP="000F6078">
      <w:pPr>
        <w:numPr>
          <w:ilvl w:val="0"/>
          <w:numId w:val="3"/>
        </w:numPr>
        <w:spacing w:before="240" w:after="240" w:line="240" w:lineRule="auto"/>
        <w:rPr>
          <w:rFonts w:ascii="Calibri" w:hAnsi="Calibri" w:cs="Calibri"/>
        </w:rPr>
      </w:pPr>
      <w:r w:rsidRPr="000F6078">
        <w:rPr>
          <w:rFonts w:ascii="Calibri" w:hAnsi="Calibri" w:cs="Calibri"/>
          <w:b/>
          <w:bCs/>
        </w:rPr>
        <w:t>The Golden Mean</w:t>
      </w:r>
      <w:r w:rsidRPr="000F6078">
        <w:rPr>
          <w:rFonts w:ascii="Calibri" w:hAnsi="Calibri" w:cs="Calibri"/>
        </w:rPr>
        <w:t>: He introduces Aristotle's concept of the golden mean, where virtue lies between excess and deficiency. Happiness, or eudaimonia, is about flourishing and doing one's best with what one is best at. Handy applies this concept to organizations as well, suggesting that success lies in finding the right balance in all endeavors.</w:t>
      </w:r>
    </w:p>
    <w:p w14:paraId="2E64D7B8"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Four: Borneo Lessons</w:t>
      </w:r>
    </w:p>
    <w:p w14:paraId="6DB4752C"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shares lessons from his time in Borneo, emphasizing the value of pushing oneself and continuous learning.</w:t>
      </w:r>
    </w:p>
    <w:p w14:paraId="3F001631" w14:textId="77777777" w:rsidR="000F6078" w:rsidRPr="000F6078" w:rsidRDefault="000F6078" w:rsidP="000F6078">
      <w:pPr>
        <w:numPr>
          <w:ilvl w:val="0"/>
          <w:numId w:val="4"/>
        </w:numPr>
        <w:spacing w:before="240" w:after="240" w:line="240" w:lineRule="auto"/>
        <w:rPr>
          <w:rFonts w:ascii="Calibri" w:hAnsi="Calibri" w:cs="Calibri"/>
        </w:rPr>
      </w:pPr>
      <w:r w:rsidRPr="000F6078">
        <w:rPr>
          <w:rFonts w:ascii="Calibri" w:hAnsi="Calibri" w:cs="Calibri"/>
          <w:b/>
          <w:bCs/>
        </w:rPr>
        <w:t>Pushing Boundaries</w:t>
      </w:r>
      <w:r w:rsidRPr="000F6078">
        <w:rPr>
          <w:rFonts w:ascii="Calibri" w:hAnsi="Calibri" w:cs="Calibri"/>
        </w:rPr>
        <w:t>: Handy believes that if all experiments in life succeed, one hasn't pushed far enough. Failure is a sign of stretching one's limits and seeking new experiences.</w:t>
      </w:r>
    </w:p>
    <w:p w14:paraId="01601D5D" w14:textId="77777777" w:rsidR="000F6078" w:rsidRPr="000F6078" w:rsidRDefault="000F6078" w:rsidP="000F6078">
      <w:pPr>
        <w:numPr>
          <w:ilvl w:val="0"/>
          <w:numId w:val="4"/>
        </w:numPr>
        <w:spacing w:before="240" w:after="240" w:line="240" w:lineRule="auto"/>
        <w:rPr>
          <w:rFonts w:ascii="Calibri" w:hAnsi="Calibri" w:cs="Calibri"/>
        </w:rPr>
      </w:pPr>
      <w:r w:rsidRPr="000F6078">
        <w:rPr>
          <w:rFonts w:ascii="Calibri" w:hAnsi="Calibri" w:cs="Calibri"/>
          <w:b/>
          <w:bCs/>
        </w:rPr>
        <w:t>Learning by Teaching</w:t>
      </w:r>
      <w:r w:rsidRPr="000F6078">
        <w:rPr>
          <w:rFonts w:ascii="Calibri" w:hAnsi="Calibri" w:cs="Calibri"/>
        </w:rPr>
        <w:t>: He underscores the idea that teaching is a powerful way to learn, as it forces one to understand the material deeply. Handy also criticizes traditional appraisal systems in organizations, suggesting that they often lead to defensive reactions rather than genuine learning.</w:t>
      </w:r>
    </w:p>
    <w:p w14:paraId="5F5317CE"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Five: The Golden Seeds</w:t>
      </w:r>
    </w:p>
    <w:p w14:paraId="11C51B52"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reflects on the importance of encouragement and the psychological distress caused by role underload.</w:t>
      </w:r>
    </w:p>
    <w:p w14:paraId="51B5E3CB" w14:textId="77777777" w:rsidR="000F6078" w:rsidRPr="000F6078" w:rsidRDefault="000F6078" w:rsidP="000F6078">
      <w:pPr>
        <w:numPr>
          <w:ilvl w:val="0"/>
          <w:numId w:val="5"/>
        </w:numPr>
        <w:spacing w:before="240" w:after="240" w:line="240" w:lineRule="auto"/>
        <w:rPr>
          <w:rFonts w:ascii="Calibri" w:hAnsi="Calibri" w:cs="Calibri"/>
        </w:rPr>
      </w:pPr>
      <w:r w:rsidRPr="000F6078">
        <w:rPr>
          <w:rFonts w:ascii="Calibri" w:hAnsi="Calibri" w:cs="Calibri"/>
          <w:b/>
          <w:bCs/>
        </w:rPr>
        <w:t>Encouragement</w:t>
      </w:r>
      <w:r w:rsidRPr="000F6078">
        <w:rPr>
          <w:rFonts w:ascii="Calibri" w:hAnsi="Calibri" w:cs="Calibri"/>
        </w:rPr>
        <w:t>: Handy highlights the impact of respected figures providing early encouragement, which can build self-belief and confidence. He refers to these moments of encouragement as "golden seeds" that foster growth and resilience.</w:t>
      </w:r>
    </w:p>
    <w:p w14:paraId="49F0B5C4" w14:textId="77777777" w:rsidR="000F6078" w:rsidRPr="000F6078" w:rsidRDefault="000F6078" w:rsidP="000F6078">
      <w:pPr>
        <w:numPr>
          <w:ilvl w:val="0"/>
          <w:numId w:val="5"/>
        </w:numPr>
        <w:spacing w:before="240" w:after="240" w:line="240" w:lineRule="auto"/>
        <w:rPr>
          <w:rFonts w:ascii="Calibri" w:hAnsi="Calibri" w:cs="Calibri"/>
        </w:rPr>
      </w:pPr>
      <w:r w:rsidRPr="000F6078">
        <w:rPr>
          <w:rFonts w:ascii="Calibri" w:hAnsi="Calibri" w:cs="Calibri"/>
          <w:b/>
          <w:bCs/>
        </w:rPr>
        <w:lastRenderedPageBreak/>
        <w:t>Role Underload</w:t>
      </w:r>
      <w:r w:rsidRPr="000F6078">
        <w:rPr>
          <w:rFonts w:ascii="Calibri" w:hAnsi="Calibri" w:cs="Calibri"/>
        </w:rPr>
        <w:t>: He discusses the stress caused by feeling useless and undervalued, noting that being busy, even if overwhelmed, is psychologically healthier. Handy emphasizes the importance of feeling needed and useful, suggesting that role underload can be more distressing than overload.</w:t>
      </w:r>
    </w:p>
    <w:p w14:paraId="327A03EF"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Six: Schools for Business</w:t>
      </w:r>
    </w:p>
    <w:p w14:paraId="0DF5B89A"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critiques business education, arguing that management is more art than science.</w:t>
      </w:r>
    </w:p>
    <w:p w14:paraId="26B79814" w14:textId="77777777" w:rsidR="000F6078" w:rsidRPr="000F6078" w:rsidRDefault="000F6078" w:rsidP="000F6078">
      <w:pPr>
        <w:numPr>
          <w:ilvl w:val="0"/>
          <w:numId w:val="6"/>
        </w:numPr>
        <w:spacing w:before="240" w:after="240" w:line="240" w:lineRule="auto"/>
        <w:rPr>
          <w:rFonts w:ascii="Calibri" w:hAnsi="Calibri" w:cs="Calibri"/>
        </w:rPr>
      </w:pPr>
      <w:r w:rsidRPr="000F6078">
        <w:rPr>
          <w:rFonts w:ascii="Calibri" w:hAnsi="Calibri" w:cs="Calibri"/>
          <w:b/>
          <w:bCs/>
        </w:rPr>
        <w:t>Practical Art</w:t>
      </w:r>
      <w:r w:rsidRPr="000F6078">
        <w:rPr>
          <w:rFonts w:ascii="Calibri" w:hAnsi="Calibri" w:cs="Calibri"/>
        </w:rPr>
        <w:t>: Handy sees management as a practical art, where each situation is unique and requires tailored solutions. He argues that while there are useful disciplines, the best management practices cannot be wholly determined in advance.</w:t>
      </w:r>
    </w:p>
    <w:p w14:paraId="6C521094" w14:textId="77777777" w:rsidR="000F6078" w:rsidRPr="000F6078" w:rsidRDefault="000F6078" w:rsidP="000F6078">
      <w:pPr>
        <w:numPr>
          <w:ilvl w:val="0"/>
          <w:numId w:val="6"/>
        </w:numPr>
        <w:spacing w:before="240" w:after="240" w:line="240" w:lineRule="auto"/>
        <w:rPr>
          <w:rFonts w:ascii="Calibri" w:hAnsi="Calibri" w:cs="Calibri"/>
        </w:rPr>
      </w:pPr>
      <w:r w:rsidRPr="000F6078">
        <w:rPr>
          <w:rFonts w:ascii="Calibri" w:hAnsi="Calibri" w:cs="Calibri"/>
          <w:b/>
          <w:bCs/>
        </w:rPr>
        <w:t>Experience and Reflection</w:t>
      </w:r>
      <w:r w:rsidRPr="000F6078">
        <w:rPr>
          <w:rFonts w:ascii="Calibri" w:hAnsi="Calibri" w:cs="Calibri"/>
        </w:rPr>
        <w:t>: He emphasizes that experience coupled with reflection leads to lasting learning. Handy suggests that concepts must be applied in real-time to be truly understood, criticizing educational systems that prioritize theoretical knowledge over practical application.</w:t>
      </w:r>
    </w:p>
    <w:p w14:paraId="2352EB63"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Seven: The Antigone Challenge</w:t>
      </w:r>
    </w:p>
    <w:p w14:paraId="3F1D04EA"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explores ethical decision-making and the importance of questioning authority.</w:t>
      </w:r>
    </w:p>
    <w:p w14:paraId="57525794" w14:textId="77777777" w:rsidR="000F6078" w:rsidRPr="000F6078" w:rsidRDefault="000F6078" w:rsidP="000F6078">
      <w:pPr>
        <w:numPr>
          <w:ilvl w:val="0"/>
          <w:numId w:val="7"/>
        </w:numPr>
        <w:spacing w:before="240" w:after="240" w:line="240" w:lineRule="auto"/>
        <w:rPr>
          <w:rFonts w:ascii="Calibri" w:hAnsi="Calibri" w:cs="Calibri"/>
        </w:rPr>
      </w:pPr>
      <w:r w:rsidRPr="000F6078">
        <w:rPr>
          <w:rFonts w:ascii="Calibri" w:hAnsi="Calibri" w:cs="Calibri"/>
          <w:b/>
          <w:bCs/>
        </w:rPr>
        <w:t>Ethical Laziness</w:t>
      </w:r>
      <w:r w:rsidRPr="000F6078">
        <w:rPr>
          <w:rFonts w:ascii="Calibri" w:hAnsi="Calibri" w:cs="Calibri"/>
        </w:rPr>
        <w:t>: Handy notes that many people are ethically lazy, preferring to follow authority without questioning it. He emphasizes the importance of critical thinking and ethical integrity in decision-making.</w:t>
      </w:r>
    </w:p>
    <w:p w14:paraId="0CF6A90D" w14:textId="77777777" w:rsidR="000F6078" w:rsidRPr="000F6078" w:rsidRDefault="000F6078" w:rsidP="000F6078">
      <w:pPr>
        <w:numPr>
          <w:ilvl w:val="0"/>
          <w:numId w:val="7"/>
        </w:numPr>
        <w:spacing w:before="240" w:after="240" w:line="240" w:lineRule="auto"/>
        <w:rPr>
          <w:rFonts w:ascii="Calibri" w:hAnsi="Calibri" w:cs="Calibri"/>
        </w:rPr>
      </w:pPr>
      <w:r w:rsidRPr="000F6078">
        <w:rPr>
          <w:rFonts w:ascii="Calibri" w:hAnsi="Calibri" w:cs="Calibri"/>
          <w:b/>
          <w:bCs/>
        </w:rPr>
        <w:t>Integrity and Leadership</w:t>
      </w:r>
      <w:r w:rsidRPr="000F6078">
        <w:rPr>
          <w:rFonts w:ascii="Calibri" w:hAnsi="Calibri" w:cs="Calibri"/>
        </w:rPr>
        <w:t>: He reflects on the balance of humility and confidence in great leaders and the importance of standing by one's convictions. Handy suggests that true leadership involves admitting mistakes and learning from them, highlighting the importance of personal judgment in ethical dilemmas.</w:t>
      </w:r>
    </w:p>
    <w:p w14:paraId="6DC01ADB"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Eight: My Father’s Death</w:t>
      </w:r>
    </w:p>
    <w:p w14:paraId="7DD33A2B"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uses the metaphor of the Sigmoid curve to explain personal and business growth and decline.</w:t>
      </w:r>
    </w:p>
    <w:p w14:paraId="2B6B7224" w14:textId="77777777" w:rsidR="000F6078" w:rsidRPr="000F6078" w:rsidRDefault="000F6078" w:rsidP="000F6078">
      <w:pPr>
        <w:numPr>
          <w:ilvl w:val="0"/>
          <w:numId w:val="8"/>
        </w:numPr>
        <w:spacing w:before="240" w:after="240" w:line="240" w:lineRule="auto"/>
        <w:rPr>
          <w:rFonts w:ascii="Calibri" w:hAnsi="Calibri" w:cs="Calibri"/>
        </w:rPr>
      </w:pPr>
      <w:r w:rsidRPr="000F6078">
        <w:rPr>
          <w:rFonts w:ascii="Calibri" w:hAnsi="Calibri" w:cs="Calibri"/>
          <w:b/>
          <w:bCs/>
        </w:rPr>
        <w:t>Sigmoid Curve</w:t>
      </w:r>
      <w:r w:rsidRPr="000F6078">
        <w:rPr>
          <w:rFonts w:ascii="Calibri" w:hAnsi="Calibri" w:cs="Calibri"/>
        </w:rPr>
        <w:t>: Handy explains that both businesses and individuals must innovate and start anew when things are going well to avoid decline. He warns that waiting until things go wrong can lead to failure due to depleted resources and increased stress.</w:t>
      </w:r>
    </w:p>
    <w:p w14:paraId="5406A5EB" w14:textId="77777777" w:rsidR="000F6078" w:rsidRPr="000F6078" w:rsidRDefault="000F6078" w:rsidP="000F6078">
      <w:pPr>
        <w:numPr>
          <w:ilvl w:val="0"/>
          <w:numId w:val="8"/>
        </w:numPr>
        <w:spacing w:before="240" w:after="240" w:line="240" w:lineRule="auto"/>
        <w:rPr>
          <w:rFonts w:ascii="Calibri" w:hAnsi="Calibri" w:cs="Calibri"/>
        </w:rPr>
      </w:pPr>
      <w:r w:rsidRPr="000F6078">
        <w:rPr>
          <w:rFonts w:ascii="Calibri" w:hAnsi="Calibri" w:cs="Calibri"/>
          <w:b/>
          <w:bCs/>
        </w:rPr>
        <w:lastRenderedPageBreak/>
        <w:t>Complacency</w:t>
      </w:r>
      <w:r w:rsidRPr="000F6078">
        <w:rPr>
          <w:rFonts w:ascii="Calibri" w:hAnsi="Calibri" w:cs="Calibri"/>
        </w:rPr>
        <w:t>: He warns against complacency, suggesting that feeling comfortable might mask underlying stagnation. Handy encourages proactive change and continuous development to maintain growth and success.</w:t>
      </w:r>
    </w:p>
    <w:p w14:paraId="1E181638"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Nine: Home Is a Castle</w:t>
      </w:r>
    </w:p>
    <w:p w14:paraId="1D1920C3"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discusses the concept of a portfolio life and the importance of balancing different types of work.</w:t>
      </w:r>
    </w:p>
    <w:p w14:paraId="680A9814" w14:textId="77777777" w:rsidR="000F6078" w:rsidRPr="000F6078" w:rsidRDefault="000F6078" w:rsidP="000F6078">
      <w:pPr>
        <w:numPr>
          <w:ilvl w:val="0"/>
          <w:numId w:val="9"/>
        </w:numPr>
        <w:spacing w:before="240" w:after="240" w:line="240" w:lineRule="auto"/>
        <w:rPr>
          <w:rFonts w:ascii="Calibri" w:hAnsi="Calibri" w:cs="Calibri"/>
        </w:rPr>
      </w:pPr>
      <w:r w:rsidRPr="000F6078">
        <w:rPr>
          <w:rFonts w:ascii="Calibri" w:hAnsi="Calibri" w:cs="Calibri"/>
          <w:b/>
          <w:bCs/>
        </w:rPr>
        <w:t>Portfolio Life</w:t>
      </w:r>
      <w:r w:rsidRPr="000F6078">
        <w:rPr>
          <w:rFonts w:ascii="Calibri" w:hAnsi="Calibri" w:cs="Calibri"/>
        </w:rPr>
        <w:t>: Handy advocates for a diversified approach to work, combining paid and unpaid roles to create a balanced life. He believes that a portfolio life allows for greater fulfillment and flexibility.</w:t>
      </w:r>
    </w:p>
    <w:p w14:paraId="79791CCA" w14:textId="77777777" w:rsidR="000F6078" w:rsidRPr="000F6078" w:rsidRDefault="000F6078" w:rsidP="000F6078">
      <w:pPr>
        <w:numPr>
          <w:ilvl w:val="0"/>
          <w:numId w:val="9"/>
        </w:numPr>
        <w:spacing w:before="240" w:after="240" w:line="240" w:lineRule="auto"/>
        <w:rPr>
          <w:rFonts w:ascii="Calibri" w:hAnsi="Calibri" w:cs="Calibri"/>
        </w:rPr>
      </w:pPr>
      <w:r w:rsidRPr="000F6078">
        <w:rPr>
          <w:rFonts w:ascii="Calibri" w:hAnsi="Calibri" w:cs="Calibri"/>
          <w:b/>
          <w:bCs/>
        </w:rPr>
        <w:t>Work Balance</w:t>
      </w:r>
      <w:r w:rsidRPr="000F6078">
        <w:rPr>
          <w:rFonts w:ascii="Calibri" w:hAnsi="Calibri" w:cs="Calibri"/>
        </w:rPr>
        <w:t xml:space="preserve">: He argues that the balance of work types, rather than work-life balance, is what truly matters. Handy suggests that integrating various forms of work, including volunteer and </w:t>
      </w:r>
      <w:proofErr w:type="spellStart"/>
      <w:r w:rsidRPr="000F6078">
        <w:rPr>
          <w:rFonts w:ascii="Calibri" w:hAnsi="Calibri" w:cs="Calibri"/>
        </w:rPr>
        <w:t>home work</w:t>
      </w:r>
      <w:proofErr w:type="spellEnd"/>
      <w:r w:rsidRPr="000F6078">
        <w:rPr>
          <w:rFonts w:ascii="Calibri" w:hAnsi="Calibri" w:cs="Calibri"/>
        </w:rPr>
        <w:t>, leads to a more satisfying and holistic life.</w:t>
      </w:r>
    </w:p>
    <w:p w14:paraId="3652764E"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Ten: St. Michael and St. George</w:t>
      </w:r>
    </w:p>
    <w:p w14:paraId="1491712B"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reflects on mortality and the importance of living a meaningful life.</w:t>
      </w:r>
    </w:p>
    <w:p w14:paraId="2AAF4881" w14:textId="77777777" w:rsidR="000F6078" w:rsidRPr="000F6078" w:rsidRDefault="000F6078" w:rsidP="000F6078">
      <w:pPr>
        <w:numPr>
          <w:ilvl w:val="0"/>
          <w:numId w:val="10"/>
        </w:numPr>
        <w:spacing w:before="240" w:after="240" w:line="240" w:lineRule="auto"/>
        <w:rPr>
          <w:rFonts w:ascii="Calibri" w:hAnsi="Calibri" w:cs="Calibri"/>
        </w:rPr>
      </w:pPr>
      <w:r w:rsidRPr="000F6078">
        <w:rPr>
          <w:rFonts w:ascii="Calibri" w:hAnsi="Calibri" w:cs="Calibri"/>
          <w:b/>
          <w:bCs/>
        </w:rPr>
        <w:t>Deathbed Discipline</w:t>
      </w:r>
      <w:r w:rsidRPr="000F6078">
        <w:rPr>
          <w:rFonts w:ascii="Calibri" w:hAnsi="Calibri" w:cs="Calibri"/>
        </w:rPr>
        <w:t>: Handy suggests imagining oneself on their deathbed to evaluate life's true priorities. This perspective helps focus on what really matters and encourages living a life aligned with one's values and goals.</w:t>
      </w:r>
    </w:p>
    <w:p w14:paraId="217D3416" w14:textId="77777777" w:rsidR="000F6078" w:rsidRPr="000F6078" w:rsidRDefault="000F6078" w:rsidP="000F6078">
      <w:pPr>
        <w:numPr>
          <w:ilvl w:val="0"/>
          <w:numId w:val="10"/>
        </w:numPr>
        <w:spacing w:before="240" w:after="240" w:line="240" w:lineRule="auto"/>
        <w:rPr>
          <w:rFonts w:ascii="Calibri" w:hAnsi="Calibri" w:cs="Calibri"/>
        </w:rPr>
      </w:pPr>
      <w:r w:rsidRPr="000F6078">
        <w:rPr>
          <w:rFonts w:ascii="Calibri" w:hAnsi="Calibri" w:cs="Calibri"/>
          <w:b/>
          <w:bCs/>
        </w:rPr>
        <w:t>Legacy</w:t>
      </w:r>
      <w:r w:rsidRPr="000F6078">
        <w:rPr>
          <w:rFonts w:ascii="Calibri" w:hAnsi="Calibri" w:cs="Calibri"/>
        </w:rPr>
        <w:t>: He believes that real immortality lies in the minds and hearts of others, urging individuals to create something lasting. Handy emphasizes the importance of contributing positively to society and leaving a meaningful legacy.</w:t>
      </w:r>
    </w:p>
    <w:p w14:paraId="5B4404CF"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Eleven: A Portfolio Life</w:t>
      </w:r>
    </w:p>
    <w:p w14:paraId="5B796AB7"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offers practical advice on maintaining authenticity and defining success.</w:t>
      </w:r>
    </w:p>
    <w:p w14:paraId="5BFFCF70" w14:textId="77777777" w:rsidR="000F6078" w:rsidRPr="000F6078" w:rsidRDefault="000F6078" w:rsidP="000F6078">
      <w:pPr>
        <w:numPr>
          <w:ilvl w:val="0"/>
          <w:numId w:val="11"/>
        </w:numPr>
        <w:spacing w:before="240" w:after="240" w:line="240" w:lineRule="auto"/>
        <w:rPr>
          <w:rFonts w:ascii="Calibri" w:hAnsi="Calibri" w:cs="Calibri"/>
        </w:rPr>
      </w:pPr>
      <w:r w:rsidRPr="000F6078">
        <w:rPr>
          <w:rFonts w:ascii="Calibri" w:hAnsi="Calibri" w:cs="Calibri"/>
          <w:b/>
          <w:bCs/>
        </w:rPr>
        <w:t>Authenticity</w:t>
      </w:r>
      <w:r w:rsidRPr="000F6078">
        <w:rPr>
          <w:rFonts w:ascii="Calibri" w:hAnsi="Calibri" w:cs="Calibri"/>
        </w:rPr>
        <w:t>: Handy warns against offering what you don't mean and fishing for compliments. He stresses the importance of being true to oneself and maintaining integrity.</w:t>
      </w:r>
    </w:p>
    <w:p w14:paraId="7FC5D72C" w14:textId="77777777" w:rsidR="000F6078" w:rsidRPr="000F6078" w:rsidRDefault="000F6078" w:rsidP="000F6078">
      <w:pPr>
        <w:numPr>
          <w:ilvl w:val="0"/>
          <w:numId w:val="11"/>
        </w:numPr>
        <w:spacing w:before="240" w:after="240" w:line="240" w:lineRule="auto"/>
        <w:rPr>
          <w:rFonts w:ascii="Calibri" w:hAnsi="Calibri" w:cs="Calibri"/>
        </w:rPr>
      </w:pPr>
      <w:r w:rsidRPr="000F6078">
        <w:rPr>
          <w:rFonts w:ascii="Calibri" w:hAnsi="Calibri" w:cs="Calibri"/>
          <w:b/>
          <w:bCs/>
        </w:rPr>
        <w:t>Defining Success</w:t>
      </w:r>
      <w:r w:rsidRPr="000F6078">
        <w:rPr>
          <w:rFonts w:ascii="Calibri" w:hAnsi="Calibri" w:cs="Calibri"/>
        </w:rPr>
        <w:t xml:space="preserve">: He emphasizes that money is not the only measure of </w:t>
      </w:r>
      <w:proofErr w:type="gramStart"/>
      <w:r w:rsidRPr="000F6078">
        <w:rPr>
          <w:rFonts w:ascii="Calibri" w:hAnsi="Calibri" w:cs="Calibri"/>
        </w:rPr>
        <w:t>success</w:t>
      </w:r>
      <w:proofErr w:type="gramEnd"/>
      <w:r w:rsidRPr="000F6078">
        <w:rPr>
          <w:rFonts w:ascii="Calibri" w:hAnsi="Calibri" w:cs="Calibri"/>
        </w:rPr>
        <w:t xml:space="preserve"> and that true freedom comes from defining what is "enough." Handy suggests that understanding and accepting one's values and goals is key to genuine success.</w:t>
      </w:r>
    </w:p>
    <w:p w14:paraId="63DCAADE"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Twelve: The Property Business</w:t>
      </w:r>
    </w:p>
    <w:p w14:paraId="2393F877"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lastRenderedPageBreak/>
        <w:t>Handy critiques corporate social responsibility and the true purpose of business.</w:t>
      </w:r>
    </w:p>
    <w:p w14:paraId="7EAFC3B2" w14:textId="77777777" w:rsidR="000F6078" w:rsidRPr="000F6078" w:rsidRDefault="000F6078" w:rsidP="000F6078">
      <w:pPr>
        <w:numPr>
          <w:ilvl w:val="0"/>
          <w:numId w:val="12"/>
        </w:numPr>
        <w:spacing w:before="240" w:after="240" w:line="240" w:lineRule="auto"/>
        <w:rPr>
          <w:rFonts w:ascii="Calibri" w:hAnsi="Calibri" w:cs="Calibri"/>
        </w:rPr>
      </w:pPr>
      <w:r w:rsidRPr="000F6078">
        <w:rPr>
          <w:rFonts w:ascii="Calibri" w:hAnsi="Calibri" w:cs="Calibri"/>
          <w:b/>
          <w:bCs/>
        </w:rPr>
        <w:t>Corporate Responsibility</w:t>
      </w:r>
      <w:r w:rsidRPr="000F6078">
        <w:rPr>
          <w:rFonts w:ascii="Calibri" w:hAnsi="Calibri" w:cs="Calibri"/>
        </w:rPr>
        <w:t>: Handy argues that true corporate responsibility has no teeth unless integrated into the business's core purpose. He believes that businesses should align their operations with broader social goals to ensure long-term sustainability.</w:t>
      </w:r>
    </w:p>
    <w:p w14:paraId="37F37508" w14:textId="77777777" w:rsidR="000F6078" w:rsidRPr="000F6078" w:rsidRDefault="000F6078" w:rsidP="000F6078">
      <w:pPr>
        <w:numPr>
          <w:ilvl w:val="0"/>
          <w:numId w:val="12"/>
        </w:numPr>
        <w:spacing w:before="240" w:after="240" w:line="240" w:lineRule="auto"/>
        <w:rPr>
          <w:rFonts w:ascii="Calibri" w:hAnsi="Calibri" w:cs="Calibri"/>
        </w:rPr>
      </w:pPr>
      <w:r w:rsidRPr="000F6078">
        <w:rPr>
          <w:rFonts w:ascii="Calibri" w:hAnsi="Calibri" w:cs="Calibri"/>
          <w:b/>
          <w:bCs/>
        </w:rPr>
        <w:t>Purpose Over Profit</w:t>
      </w:r>
      <w:r w:rsidRPr="000F6078">
        <w:rPr>
          <w:rFonts w:ascii="Calibri" w:hAnsi="Calibri" w:cs="Calibri"/>
        </w:rPr>
        <w:t xml:space="preserve">: He believes businesses should exist to do something more or better, with profit as a means to that end. Handy suggests that focusing on a </w:t>
      </w:r>
      <w:proofErr w:type="gramStart"/>
      <w:r w:rsidRPr="000F6078">
        <w:rPr>
          <w:rFonts w:ascii="Calibri" w:hAnsi="Calibri" w:cs="Calibri"/>
        </w:rPr>
        <w:t>higher purpose leads</w:t>
      </w:r>
      <w:proofErr w:type="gramEnd"/>
      <w:r w:rsidRPr="000F6078">
        <w:rPr>
          <w:rFonts w:ascii="Calibri" w:hAnsi="Calibri" w:cs="Calibri"/>
        </w:rPr>
        <w:t xml:space="preserve"> to more meaningful and sustainable business practices.</w:t>
      </w:r>
    </w:p>
    <w:p w14:paraId="2917B629" w14:textId="77777777" w:rsidR="00E01DD3" w:rsidRDefault="00E01DD3" w:rsidP="000F6078">
      <w:pPr>
        <w:spacing w:before="240" w:after="240" w:line="240" w:lineRule="auto"/>
        <w:rPr>
          <w:rFonts w:ascii="Calibri" w:hAnsi="Calibri" w:cs="Calibri"/>
          <w:b/>
          <w:bCs/>
        </w:rPr>
      </w:pPr>
    </w:p>
    <w:p w14:paraId="11DD8701" w14:textId="649AFE39"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Thirteen: Kitchens and Studies</w:t>
      </w:r>
    </w:p>
    <w:p w14:paraId="7A90F5B2"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reflects on the abundance of free time and the distaste some people have for their work.</w:t>
      </w:r>
    </w:p>
    <w:p w14:paraId="262EA0AE" w14:textId="77777777" w:rsidR="000F6078" w:rsidRPr="000F6078" w:rsidRDefault="000F6078" w:rsidP="000F6078">
      <w:pPr>
        <w:numPr>
          <w:ilvl w:val="0"/>
          <w:numId w:val="13"/>
        </w:numPr>
        <w:spacing w:before="240" w:after="240" w:line="240" w:lineRule="auto"/>
        <w:rPr>
          <w:rFonts w:ascii="Calibri" w:hAnsi="Calibri" w:cs="Calibri"/>
        </w:rPr>
      </w:pPr>
      <w:r w:rsidRPr="000F6078">
        <w:rPr>
          <w:rFonts w:ascii="Calibri" w:hAnsi="Calibri" w:cs="Calibri"/>
          <w:b/>
          <w:bCs/>
        </w:rPr>
        <w:t>Free Time</w:t>
      </w:r>
      <w:r w:rsidRPr="000F6078">
        <w:rPr>
          <w:rFonts w:ascii="Calibri" w:hAnsi="Calibri" w:cs="Calibri"/>
        </w:rPr>
        <w:t>: Handy highlights the significant amount of free days people have annually and questions why some seek even more time off. He suggests that dissatisfaction with work might drive the desire for additional leisure time.</w:t>
      </w:r>
    </w:p>
    <w:p w14:paraId="65D70628" w14:textId="77777777" w:rsidR="000F6078" w:rsidRPr="000F6078" w:rsidRDefault="000F6078" w:rsidP="000F6078">
      <w:pPr>
        <w:numPr>
          <w:ilvl w:val="0"/>
          <w:numId w:val="13"/>
        </w:numPr>
        <w:spacing w:before="240" w:after="240" w:line="240" w:lineRule="auto"/>
        <w:rPr>
          <w:rFonts w:ascii="Calibri" w:hAnsi="Calibri" w:cs="Calibri"/>
        </w:rPr>
      </w:pPr>
      <w:r w:rsidRPr="000F6078">
        <w:rPr>
          <w:rFonts w:ascii="Calibri" w:hAnsi="Calibri" w:cs="Calibri"/>
          <w:b/>
          <w:bCs/>
        </w:rPr>
        <w:t>Work Satisfaction</w:t>
      </w:r>
      <w:r w:rsidRPr="000F6078">
        <w:rPr>
          <w:rFonts w:ascii="Calibri" w:hAnsi="Calibri" w:cs="Calibri"/>
        </w:rPr>
        <w:t>: He suggests that finding work truly fulfilling is essential to avoid distaste and stress. Handy encourages individuals to seek work that aligns with their passions and values.</w:t>
      </w:r>
    </w:p>
    <w:p w14:paraId="0514094C"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Fourteen: Kennels for Kids</w:t>
      </w:r>
    </w:p>
    <w:p w14:paraId="6CB55723"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critiques the educational system, advocating for a broader definition of success.</w:t>
      </w:r>
    </w:p>
    <w:p w14:paraId="03DCD234" w14:textId="77777777" w:rsidR="000F6078" w:rsidRPr="000F6078" w:rsidRDefault="000F6078" w:rsidP="000F6078">
      <w:pPr>
        <w:numPr>
          <w:ilvl w:val="0"/>
          <w:numId w:val="14"/>
        </w:numPr>
        <w:spacing w:before="240" w:after="240" w:line="240" w:lineRule="auto"/>
        <w:rPr>
          <w:rFonts w:ascii="Calibri" w:hAnsi="Calibri" w:cs="Calibri"/>
        </w:rPr>
      </w:pPr>
      <w:r w:rsidRPr="000F6078">
        <w:rPr>
          <w:rFonts w:ascii="Calibri" w:hAnsi="Calibri" w:cs="Calibri"/>
          <w:b/>
          <w:bCs/>
        </w:rPr>
        <w:t>Educational Shortcomings</w:t>
      </w:r>
      <w:r w:rsidRPr="000F6078">
        <w:rPr>
          <w:rFonts w:ascii="Calibri" w:hAnsi="Calibri" w:cs="Calibri"/>
        </w:rPr>
        <w:t>: Handy argues that schools focus too narrowly on academic achievement, neglecting broader skills and talents. He believes that education should encompass creative skills, practical tasks, and the ability to navigate everyday life.</w:t>
      </w:r>
    </w:p>
    <w:p w14:paraId="4978CB5D" w14:textId="77777777" w:rsidR="000F6078" w:rsidRPr="000F6078" w:rsidRDefault="000F6078" w:rsidP="000F6078">
      <w:pPr>
        <w:numPr>
          <w:ilvl w:val="0"/>
          <w:numId w:val="14"/>
        </w:numPr>
        <w:spacing w:before="240" w:after="240" w:line="240" w:lineRule="auto"/>
        <w:rPr>
          <w:rFonts w:ascii="Calibri" w:hAnsi="Calibri" w:cs="Calibri"/>
        </w:rPr>
      </w:pPr>
      <w:r w:rsidRPr="000F6078">
        <w:rPr>
          <w:rFonts w:ascii="Calibri" w:hAnsi="Calibri" w:cs="Calibri"/>
          <w:b/>
          <w:bCs/>
        </w:rPr>
        <w:t>Philosophical Education</w:t>
      </w:r>
      <w:r w:rsidRPr="000F6078">
        <w:rPr>
          <w:rFonts w:ascii="Calibri" w:hAnsi="Calibri" w:cs="Calibri"/>
        </w:rPr>
        <w:t>: He believes in teaching students how to think, not just what to think, to prepare them for a complex world. Handy advocates for integrating philosophy into the curriculum to foster critical thinking and ethical decision-making.</w:t>
      </w:r>
    </w:p>
    <w:p w14:paraId="3A1E8AA6"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Fifteen: Family Matters</w:t>
      </w:r>
    </w:p>
    <w:p w14:paraId="40B9D04E"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reflects on the importance of family and the pressures placed on children.</w:t>
      </w:r>
    </w:p>
    <w:p w14:paraId="33791D8C" w14:textId="77777777" w:rsidR="000F6078" w:rsidRPr="000F6078" w:rsidRDefault="000F6078" w:rsidP="000F6078">
      <w:pPr>
        <w:numPr>
          <w:ilvl w:val="0"/>
          <w:numId w:val="15"/>
        </w:numPr>
        <w:spacing w:before="240" w:after="240" w:line="240" w:lineRule="auto"/>
        <w:rPr>
          <w:rFonts w:ascii="Calibri" w:hAnsi="Calibri" w:cs="Calibri"/>
        </w:rPr>
      </w:pPr>
      <w:r w:rsidRPr="000F6078">
        <w:rPr>
          <w:rFonts w:ascii="Calibri" w:hAnsi="Calibri" w:cs="Calibri"/>
          <w:b/>
          <w:bCs/>
        </w:rPr>
        <w:lastRenderedPageBreak/>
        <w:t>Family Dynamics</w:t>
      </w:r>
      <w:r w:rsidRPr="000F6078">
        <w:rPr>
          <w:rFonts w:ascii="Calibri" w:hAnsi="Calibri" w:cs="Calibri"/>
        </w:rPr>
        <w:t>: Handy compares entering a new family to moving to a new country, emphasizing the need to learn and adapt. He suggests that understanding family history and culture is crucial for forming strong bonds.</w:t>
      </w:r>
    </w:p>
    <w:p w14:paraId="486F5C33" w14:textId="77777777" w:rsidR="000F6078" w:rsidRPr="000F6078" w:rsidRDefault="000F6078" w:rsidP="000F6078">
      <w:pPr>
        <w:numPr>
          <w:ilvl w:val="0"/>
          <w:numId w:val="15"/>
        </w:numPr>
        <w:spacing w:before="240" w:after="240" w:line="240" w:lineRule="auto"/>
        <w:rPr>
          <w:rFonts w:ascii="Calibri" w:hAnsi="Calibri" w:cs="Calibri"/>
        </w:rPr>
      </w:pPr>
      <w:r w:rsidRPr="000F6078">
        <w:rPr>
          <w:rFonts w:ascii="Calibri" w:hAnsi="Calibri" w:cs="Calibri"/>
          <w:b/>
          <w:bCs/>
        </w:rPr>
        <w:t>Childhood Influence</w:t>
      </w:r>
      <w:r w:rsidRPr="000F6078">
        <w:rPr>
          <w:rFonts w:ascii="Calibri" w:hAnsi="Calibri" w:cs="Calibri"/>
        </w:rPr>
        <w:t>: He warns against putting too much pressure on children to be conventional successes and highlights the significant impact of parental behavior. Handy suggests that the true education of children happens at home through observation and interaction.</w:t>
      </w:r>
    </w:p>
    <w:p w14:paraId="7330F048"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Sixteen: Guru Times</w:t>
      </w:r>
    </w:p>
    <w:p w14:paraId="377EFF9B"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discusses the role of talent and the importance of trust in organizations.</w:t>
      </w:r>
    </w:p>
    <w:p w14:paraId="1E20A41E" w14:textId="77777777" w:rsidR="000F6078" w:rsidRPr="000F6078" w:rsidRDefault="000F6078" w:rsidP="000F6078">
      <w:pPr>
        <w:numPr>
          <w:ilvl w:val="0"/>
          <w:numId w:val="16"/>
        </w:numPr>
        <w:spacing w:before="240" w:after="240" w:line="240" w:lineRule="auto"/>
        <w:rPr>
          <w:rFonts w:ascii="Calibri" w:hAnsi="Calibri" w:cs="Calibri"/>
        </w:rPr>
      </w:pPr>
      <w:r w:rsidRPr="000F6078">
        <w:rPr>
          <w:rFonts w:ascii="Calibri" w:hAnsi="Calibri" w:cs="Calibri"/>
          <w:b/>
          <w:bCs/>
        </w:rPr>
        <w:t>Talent and Trust</w:t>
      </w:r>
      <w:r w:rsidRPr="000F6078">
        <w:rPr>
          <w:rFonts w:ascii="Calibri" w:hAnsi="Calibri" w:cs="Calibri"/>
        </w:rPr>
        <w:t xml:space="preserve">: Handy emphasizes that talent is </w:t>
      </w:r>
      <w:proofErr w:type="gramStart"/>
      <w:r w:rsidRPr="000F6078">
        <w:rPr>
          <w:rFonts w:ascii="Calibri" w:hAnsi="Calibri" w:cs="Calibri"/>
        </w:rPr>
        <w:t>universal</w:t>
      </w:r>
      <w:proofErr w:type="gramEnd"/>
      <w:r w:rsidRPr="000F6078">
        <w:rPr>
          <w:rFonts w:ascii="Calibri" w:hAnsi="Calibri" w:cs="Calibri"/>
        </w:rPr>
        <w:t xml:space="preserve"> and that trust is essential for organizational success. He argues that people should be treated as professionals with recognized skills and talents.</w:t>
      </w:r>
    </w:p>
    <w:p w14:paraId="6544DF53" w14:textId="77777777" w:rsidR="000F6078" w:rsidRPr="000F6078" w:rsidRDefault="000F6078" w:rsidP="000F6078">
      <w:pPr>
        <w:numPr>
          <w:ilvl w:val="0"/>
          <w:numId w:val="16"/>
        </w:numPr>
        <w:spacing w:before="240" w:after="240" w:line="240" w:lineRule="auto"/>
        <w:rPr>
          <w:rFonts w:ascii="Calibri" w:hAnsi="Calibri" w:cs="Calibri"/>
        </w:rPr>
      </w:pPr>
      <w:r w:rsidRPr="000F6078">
        <w:rPr>
          <w:rFonts w:ascii="Calibri" w:hAnsi="Calibri" w:cs="Calibri"/>
          <w:b/>
          <w:bCs/>
        </w:rPr>
        <w:t>Leadership</w:t>
      </w:r>
      <w:r w:rsidRPr="000F6078">
        <w:rPr>
          <w:rFonts w:ascii="Calibri" w:hAnsi="Calibri" w:cs="Calibri"/>
        </w:rPr>
        <w:t>: He believes that effective leadership combines individual aspirations with the community's purposes. Handy suggests that trust and collaboration are key to achieving organizational goals and that stories and metaphors are powerful tools for communication.</w:t>
      </w:r>
    </w:p>
    <w:p w14:paraId="1E38577C"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Seventeen: Travel with a Microphone</w:t>
      </w:r>
    </w:p>
    <w:p w14:paraId="7280EBD6"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explores the relentless pursuit of progress and its implications.</w:t>
      </w:r>
    </w:p>
    <w:p w14:paraId="56E46EFF" w14:textId="77777777" w:rsidR="000F6078" w:rsidRPr="000F6078" w:rsidRDefault="000F6078" w:rsidP="000F6078">
      <w:pPr>
        <w:numPr>
          <w:ilvl w:val="0"/>
          <w:numId w:val="17"/>
        </w:numPr>
        <w:spacing w:before="240" w:after="240" w:line="240" w:lineRule="auto"/>
        <w:rPr>
          <w:rFonts w:ascii="Calibri" w:hAnsi="Calibri" w:cs="Calibri"/>
        </w:rPr>
      </w:pPr>
      <w:r w:rsidRPr="000F6078">
        <w:rPr>
          <w:rFonts w:ascii="Calibri" w:hAnsi="Calibri" w:cs="Calibri"/>
          <w:b/>
          <w:bCs/>
        </w:rPr>
        <w:t>Restless World</w:t>
      </w:r>
      <w:r w:rsidRPr="000F6078">
        <w:rPr>
          <w:rFonts w:ascii="Calibri" w:hAnsi="Calibri" w:cs="Calibri"/>
        </w:rPr>
        <w:t>: Handy reflects on the constant search for competitive advantage and the economic disparities it creates. He highlights the need for countries to continuously adapt and innovate to remain competitive.</w:t>
      </w:r>
    </w:p>
    <w:p w14:paraId="14830907" w14:textId="77777777" w:rsidR="000F6078" w:rsidRPr="000F6078" w:rsidRDefault="000F6078" w:rsidP="000F6078">
      <w:pPr>
        <w:numPr>
          <w:ilvl w:val="0"/>
          <w:numId w:val="17"/>
        </w:numPr>
        <w:spacing w:before="240" w:after="240" w:line="240" w:lineRule="auto"/>
        <w:rPr>
          <w:rFonts w:ascii="Calibri" w:hAnsi="Calibri" w:cs="Calibri"/>
        </w:rPr>
      </w:pPr>
      <w:r w:rsidRPr="000F6078">
        <w:rPr>
          <w:rFonts w:ascii="Calibri" w:hAnsi="Calibri" w:cs="Calibri"/>
          <w:b/>
          <w:bCs/>
        </w:rPr>
        <w:t>Historical Acceptance</w:t>
      </w:r>
      <w:r w:rsidRPr="000F6078">
        <w:rPr>
          <w:rFonts w:ascii="Calibri" w:hAnsi="Calibri" w:cs="Calibri"/>
        </w:rPr>
        <w:t>: He argues that nations must accept and move past their histories to progress. Handy suggests that facing the truth about the past is essential for building a better future.</w:t>
      </w:r>
    </w:p>
    <w:p w14:paraId="01FE0399"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Chapter Eighteen: A Seventieth Birthday</w:t>
      </w:r>
    </w:p>
    <w:p w14:paraId="08DCC4F3"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Handy offers reflections on aging, legacy, and personal fulfillment.</w:t>
      </w:r>
    </w:p>
    <w:p w14:paraId="187C52E2" w14:textId="77777777" w:rsidR="000F6078" w:rsidRPr="000F6078" w:rsidRDefault="000F6078" w:rsidP="000F6078">
      <w:pPr>
        <w:numPr>
          <w:ilvl w:val="0"/>
          <w:numId w:val="18"/>
        </w:numPr>
        <w:spacing w:before="240" w:after="240" w:line="240" w:lineRule="auto"/>
        <w:rPr>
          <w:rFonts w:ascii="Calibri" w:hAnsi="Calibri" w:cs="Calibri"/>
        </w:rPr>
      </w:pPr>
      <w:r w:rsidRPr="000F6078">
        <w:rPr>
          <w:rFonts w:ascii="Calibri" w:hAnsi="Calibri" w:cs="Calibri"/>
          <w:b/>
          <w:bCs/>
        </w:rPr>
        <w:t>Deathbed Reflections</w:t>
      </w:r>
      <w:r w:rsidRPr="000F6078">
        <w:rPr>
          <w:rFonts w:ascii="Calibri" w:hAnsi="Calibri" w:cs="Calibri"/>
        </w:rPr>
        <w:t>: Handy advises taking the "deathbed test" to focus on what truly matters in life. This perspective helps prioritize meaningful activities and relationships.</w:t>
      </w:r>
    </w:p>
    <w:p w14:paraId="74845FD6" w14:textId="77777777" w:rsidR="000F6078" w:rsidRPr="000F6078" w:rsidRDefault="000F6078" w:rsidP="000F6078">
      <w:pPr>
        <w:numPr>
          <w:ilvl w:val="0"/>
          <w:numId w:val="18"/>
        </w:numPr>
        <w:spacing w:before="240" w:after="240" w:line="240" w:lineRule="auto"/>
        <w:rPr>
          <w:rFonts w:ascii="Calibri" w:hAnsi="Calibri" w:cs="Calibri"/>
        </w:rPr>
      </w:pPr>
      <w:r w:rsidRPr="000F6078">
        <w:rPr>
          <w:rFonts w:ascii="Calibri" w:hAnsi="Calibri" w:cs="Calibri"/>
          <w:b/>
          <w:bCs/>
        </w:rPr>
        <w:t>Eudaimonia</w:t>
      </w:r>
      <w:r w:rsidRPr="000F6078">
        <w:rPr>
          <w:rFonts w:ascii="Calibri" w:hAnsi="Calibri" w:cs="Calibri"/>
        </w:rPr>
        <w:t xml:space="preserve">: He translates Aristotle's principle as doing one's best with what one is best at and emphasizes the importance of knowing and accepting oneself. Handy </w:t>
      </w:r>
      <w:r w:rsidRPr="000F6078">
        <w:rPr>
          <w:rFonts w:ascii="Calibri" w:hAnsi="Calibri" w:cs="Calibri"/>
        </w:rPr>
        <w:lastRenderedPageBreak/>
        <w:t>believes that personal fulfillment comes from aligning one's activities with their strengths and values.</w:t>
      </w:r>
    </w:p>
    <w:p w14:paraId="155D8B18"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Key Takeaways</w:t>
      </w:r>
    </w:p>
    <w:p w14:paraId="40ADDAA1"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Identity Evolves</w:t>
      </w:r>
      <w:r w:rsidRPr="000F6078">
        <w:rPr>
          <w:rFonts w:ascii="Calibri" w:hAnsi="Calibri" w:cs="Calibri"/>
        </w:rPr>
        <w:t>: Understanding and accepting our evolving identity is crucial for personal fulfillment.</w:t>
      </w:r>
    </w:p>
    <w:p w14:paraId="68A93431"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Purpose Beyond Survival</w:t>
      </w:r>
      <w:r w:rsidRPr="000F6078">
        <w:rPr>
          <w:rFonts w:ascii="Calibri" w:hAnsi="Calibri" w:cs="Calibri"/>
        </w:rPr>
        <w:t>: Finding a purpose beyond mere survival is essential for a meaningful life.</w:t>
      </w:r>
    </w:p>
    <w:p w14:paraId="3E44369C"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Continuous Learning</w:t>
      </w:r>
      <w:r w:rsidRPr="000F6078">
        <w:rPr>
          <w:rFonts w:ascii="Calibri" w:hAnsi="Calibri" w:cs="Calibri"/>
        </w:rPr>
        <w:t>: Lifelong learning and pushing boundaries are vital for growth and innovation.</w:t>
      </w:r>
    </w:p>
    <w:p w14:paraId="59EFCD58"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Balanced Work Life</w:t>
      </w:r>
      <w:r w:rsidRPr="000F6078">
        <w:rPr>
          <w:rFonts w:ascii="Calibri" w:hAnsi="Calibri" w:cs="Calibri"/>
        </w:rPr>
        <w:t>: A balanced portfolio of work types, including unpaid and voluntary work, leads to a more fulfilling life.</w:t>
      </w:r>
    </w:p>
    <w:p w14:paraId="5FA59E88"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Ethical Decision-Making</w:t>
      </w:r>
      <w:r w:rsidRPr="000F6078">
        <w:rPr>
          <w:rFonts w:ascii="Calibri" w:hAnsi="Calibri" w:cs="Calibri"/>
        </w:rPr>
        <w:t>: Questioning authority and maintaining integrity are crucial for ethical decision-making.</w:t>
      </w:r>
    </w:p>
    <w:p w14:paraId="6FBFA105"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Corporate Responsibility</w:t>
      </w:r>
      <w:r w:rsidRPr="000F6078">
        <w:rPr>
          <w:rFonts w:ascii="Calibri" w:hAnsi="Calibri" w:cs="Calibri"/>
        </w:rPr>
        <w:t>: True corporate responsibility integrates social purpose into the core business model.</w:t>
      </w:r>
    </w:p>
    <w:p w14:paraId="25911FF3" w14:textId="77777777" w:rsidR="000F6078" w:rsidRPr="000F6078" w:rsidRDefault="000F6078" w:rsidP="000F6078">
      <w:pPr>
        <w:numPr>
          <w:ilvl w:val="0"/>
          <w:numId w:val="19"/>
        </w:numPr>
        <w:spacing w:before="240" w:after="240" w:line="240" w:lineRule="auto"/>
        <w:rPr>
          <w:rFonts w:ascii="Calibri" w:hAnsi="Calibri" w:cs="Calibri"/>
        </w:rPr>
      </w:pPr>
      <w:r w:rsidRPr="000F6078">
        <w:rPr>
          <w:rFonts w:ascii="Calibri" w:hAnsi="Calibri" w:cs="Calibri"/>
          <w:b/>
          <w:bCs/>
        </w:rPr>
        <w:t>Legacy and Mortality</w:t>
      </w:r>
      <w:r w:rsidRPr="000F6078">
        <w:rPr>
          <w:rFonts w:ascii="Calibri" w:hAnsi="Calibri" w:cs="Calibri"/>
        </w:rPr>
        <w:t>: Reflecting on mortality helps focus on creating a lasting and meaningful legacy.</w:t>
      </w:r>
    </w:p>
    <w:p w14:paraId="4B836CBE"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Recommended Actions</w:t>
      </w:r>
    </w:p>
    <w:p w14:paraId="0BEF8919" w14:textId="77777777" w:rsidR="000F6078" w:rsidRPr="000F6078" w:rsidRDefault="000F6078" w:rsidP="000F6078">
      <w:pPr>
        <w:numPr>
          <w:ilvl w:val="0"/>
          <w:numId w:val="20"/>
        </w:numPr>
        <w:spacing w:before="240" w:after="240" w:line="240" w:lineRule="auto"/>
        <w:rPr>
          <w:rFonts w:ascii="Calibri" w:hAnsi="Calibri" w:cs="Calibri"/>
        </w:rPr>
      </w:pPr>
      <w:r w:rsidRPr="000F6078">
        <w:rPr>
          <w:rFonts w:ascii="Calibri" w:hAnsi="Calibri" w:cs="Calibri"/>
          <w:b/>
          <w:bCs/>
        </w:rPr>
        <w:t>Embrace Change</w:t>
      </w:r>
      <w:r w:rsidRPr="000F6078">
        <w:rPr>
          <w:rFonts w:ascii="Calibri" w:hAnsi="Calibri" w:cs="Calibri"/>
        </w:rPr>
        <w:t>: Continuously seek new challenges and push boundaries to foster growth.</w:t>
      </w:r>
    </w:p>
    <w:p w14:paraId="7F6B2FE9" w14:textId="77777777" w:rsidR="000F6078" w:rsidRPr="000F6078" w:rsidRDefault="000F6078" w:rsidP="000F6078">
      <w:pPr>
        <w:numPr>
          <w:ilvl w:val="0"/>
          <w:numId w:val="20"/>
        </w:numPr>
        <w:spacing w:before="240" w:after="240" w:line="240" w:lineRule="auto"/>
        <w:rPr>
          <w:rFonts w:ascii="Calibri" w:hAnsi="Calibri" w:cs="Calibri"/>
        </w:rPr>
      </w:pPr>
      <w:r w:rsidRPr="000F6078">
        <w:rPr>
          <w:rFonts w:ascii="Calibri" w:hAnsi="Calibri" w:cs="Calibri"/>
          <w:b/>
          <w:bCs/>
        </w:rPr>
        <w:t>Find Your Purpose</w:t>
      </w:r>
      <w:r w:rsidRPr="000F6078">
        <w:rPr>
          <w:rFonts w:ascii="Calibri" w:hAnsi="Calibri" w:cs="Calibri"/>
        </w:rPr>
        <w:t>: Identify and pursue a purpose that goes beyond mere survival and material success.</w:t>
      </w:r>
    </w:p>
    <w:p w14:paraId="4E1A07D0" w14:textId="77777777" w:rsidR="000F6078" w:rsidRPr="000F6078" w:rsidRDefault="000F6078" w:rsidP="000F6078">
      <w:pPr>
        <w:numPr>
          <w:ilvl w:val="0"/>
          <w:numId w:val="20"/>
        </w:numPr>
        <w:spacing w:before="240" w:after="240" w:line="240" w:lineRule="auto"/>
        <w:rPr>
          <w:rFonts w:ascii="Calibri" w:hAnsi="Calibri" w:cs="Calibri"/>
        </w:rPr>
      </w:pPr>
      <w:r w:rsidRPr="000F6078">
        <w:rPr>
          <w:rFonts w:ascii="Calibri" w:hAnsi="Calibri" w:cs="Calibri"/>
          <w:b/>
          <w:bCs/>
        </w:rPr>
        <w:t>Balance Your Work Portfolio</w:t>
      </w:r>
      <w:r w:rsidRPr="000F6078">
        <w:rPr>
          <w:rFonts w:ascii="Calibri" w:hAnsi="Calibri" w:cs="Calibri"/>
        </w:rPr>
        <w:t>: Diversify your work across different roles and sectors to achieve balance and fulfillment.</w:t>
      </w:r>
    </w:p>
    <w:p w14:paraId="57AA8E4D" w14:textId="77777777" w:rsidR="000F6078" w:rsidRPr="000F6078" w:rsidRDefault="000F6078" w:rsidP="000F6078">
      <w:pPr>
        <w:numPr>
          <w:ilvl w:val="0"/>
          <w:numId w:val="20"/>
        </w:numPr>
        <w:spacing w:before="240" w:after="240" w:line="240" w:lineRule="auto"/>
        <w:rPr>
          <w:rFonts w:ascii="Calibri" w:hAnsi="Calibri" w:cs="Calibri"/>
        </w:rPr>
      </w:pPr>
      <w:r w:rsidRPr="000F6078">
        <w:rPr>
          <w:rFonts w:ascii="Calibri" w:hAnsi="Calibri" w:cs="Calibri"/>
          <w:b/>
          <w:bCs/>
        </w:rPr>
        <w:t>Question Authority</w:t>
      </w:r>
      <w:r w:rsidRPr="000F6078">
        <w:rPr>
          <w:rFonts w:ascii="Calibri" w:hAnsi="Calibri" w:cs="Calibri"/>
        </w:rPr>
        <w:t>: Maintain ethical integrity by questioning authority and making informed decisions.</w:t>
      </w:r>
    </w:p>
    <w:p w14:paraId="452214B6" w14:textId="77777777" w:rsidR="000F6078" w:rsidRPr="000F6078" w:rsidRDefault="000F6078" w:rsidP="000F6078">
      <w:pPr>
        <w:numPr>
          <w:ilvl w:val="0"/>
          <w:numId w:val="20"/>
        </w:numPr>
        <w:spacing w:before="240" w:after="240" w:line="240" w:lineRule="auto"/>
        <w:rPr>
          <w:rFonts w:ascii="Calibri" w:hAnsi="Calibri" w:cs="Calibri"/>
        </w:rPr>
      </w:pPr>
      <w:r w:rsidRPr="000F6078">
        <w:rPr>
          <w:rFonts w:ascii="Calibri" w:hAnsi="Calibri" w:cs="Calibri"/>
          <w:b/>
          <w:bCs/>
        </w:rPr>
        <w:t>Integrate Social Responsibility</w:t>
      </w:r>
      <w:r w:rsidRPr="000F6078">
        <w:rPr>
          <w:rFonts w:ascii="Calibri" w:hAnsi="Calibri" w:cs="Calibri"/>
        </w:rPr>
        <w:t>: Ensure that your business practices are socially responsible and align with a greater purpose.</w:t>
      </w:r>
    </w:p>
    <w:p w14:paraId="478163CE" w14:textId="77777777" w:rsidR="000F6078" w:rsidRPr="000F6078" w:rsidRDefault="000F6078" w:rsidP="000F6078">
      <w:pPr>
        <w:numPr>
          <w:ilvl w:val="0"/>
          <w:numId w:val="20"/>
        </w:numPr>
        <w:spacing w:before="240" w:after="240" w:line="240" w:lineRule="auto"/>
        <w:rPr>
          <w:rFonts w:ascii="Calibri" w:hAnsi="Calibri" w:cs="Calibri"/>
        </w:rPr>
      </w:pPr>
      <w:r w:rsidRPr="000F6078">
        <w:rPr>
          <w:rFonts w:ascii="Calibri" w:hAnsi="Calibri" w:cs="Calibri"/>
          <w:b/>
          <w:bCs/>
        </w:rPr>
        <w:t>Reflect on Mortality</w:t>
      </w:r>
      <w:r w:rsidRPr="000F6078">
        <w:rPr>
          <w:rFonts w:ascii="Calibri" w:hAnsi="Calibri" w:cs="Calibri"/>
        </w:rPr>
        <w:t>: Use the "deathbed test" to evaluate and focus on what truly matters in life.</w:t>
      </w:r>
    </w:p>
    <w:p w14:paraId="49DEBFEF"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lastRenderedPageBreak/>
        <w:t>Top Quotes</w:t>
      </w:r>
    </w:p>
    <w:p w14:paraId="01761576"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“The two zones of work and friendship operate best when they don't overlap because the perceptions of who we are do not become confused.”</w:t>
      </w:r>
    </w:p>
    <w:p w14:paraId="2A21F6FB"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“Life I now think is really a search for our own identity. Sad is he or she who dies without knowing who they really are or of what they are really capable.”</w:t>
      </w:r>
    </w:p>
    <w:p w14:paraId="740CCDFA"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“Now that the physical things of life are so much easier... We have to find a purpose beyond just living.”</w:t>
      </w:r>
    </w:p>
    <w:p w14:paraId="2A46F083"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“Virtue he said was not the polar opposite of evil. It lay in the middle ground between too much and too little.”</w:t>
      </w:r>
    </w:p>
    <w:p w14:paraId="7E85970B"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“If all your experiments with life workout well then you probably haven't pushed yourself far enough. There may be lives out there that you could have lived had you dared more.”</w:t>
      </w:r>
    </w:p>
    <w:p w14:paraId="66008FCF"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“Acknowledged or not the planting of golden seeds by deed or word is one of the most pleasing and perhaps important things that anyone can do for someone else.”</w:t>
      </w:r>
    </w:p>
    <w:p w14:paraId="3E99DA22"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“Experience plus reflection is the learning that lasts.”</w:t>
      </w:r>
    </w:p>
    <w:p w14:paraId="2F520D57"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“The right time to think about developing a new life to start a new job or a new interest is when things are still going well.”</w:t>
      </w:r>
    </w:p>
    <w:p w14:paraId="79D684EA"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“‘Work-life balance’ is in my view a misleading expression because it implies that work in life are two different things.”</w:t>
      </w:r>
    </w:p>
    <w:p w14:paraId="35B5FBB2" w14:textId="77777777" w:rsidR="000F6078" w:rsidRPr="000F6078" w:rsidRDefault="000F6078" w:rsidP="000F6078">
      <w:pPr>
        <w:numPr>
          <w:ilvl w:val="0"/>
          <w:numId w:val="21"/>
        </w:numPr>
        <w:spacing w:before="240" w:after="240" w:line="240" w:lineRule="auto"/>
        <w:rPr>
          <w:rFonts w:ascii="Calibri" w:hAnsi="Calibri" w:cs="Calibri"/>
        </w:rPr>
      </w:pPr>
      <w:r w:rsidRPr="000F6078">
        <w:rPr>
          <w:rFonts w:ascii="Calibri" w:hAnsi="Calibri" w:cs="Calibri"/>
        </w:rPr>
        <w:t>“It is only common sense that people are more likely to be committed to a cause or mission they have had a hand in shaping.”</w:t>
      </w:r>
    </w:p>
    <w:p w14:paraId="2185AAB7" w14:textId="77777777" w:rsidR="000F6078" w:rsidRPr="000F6078" w:rsidRDefault="000F6078" w:rsidP="000F6078">
      <w:pPr>
        <w:spacing w:before="240" w:after="240" w:line="240" w:lineRule="auto"/>
        <w:rPr>
          <w:rFonts w:ascii="Calibri" w:hAnsi="Calibri" w:cs="Calibri"/>
          <w:b/>
          <w:bCs/>
        </w:rPr>
      </w:pPr>
      <w:r w:rsidRPr="000F6078">
        <w:rPr>
          <w:rFonts w:ascii="Calibri" w:hAnsi="Calibri" w:cs="Calibri"/>
          <w:b/>
          <w:bCs/>
        </w:rPr>
        <w:t>Final Thoughts</w:t>
      </w:r>
    </w:p>
    <w:p w14:paraId="1FF2FA29" w14:textId="77777777" w:rsidR="000F6078" w:rsidRPr="000F6078" w:rsidRDefault="000F6078" w:rsidP="000F6078">
      <w:pPr>
        <w:spacing w:before="240" w:after="240" w:line="240" w:lineRule="auto"/>
        <w:rPr>
          <w:rFonts w:ascii="Calibri" w:hAnsi="Calibri" w:cs="Calibri"/>
        </w:rPr>
      </w:pPr>
      <w:r w:rsidRPr="000F6078">
        <w:rPr>
          <w:rFonts w:ascii="Calibri" w:hAnsi="Calibri" w:cs="Calibri"/>
        </w:rPr>
        <w:t>"</w:t>
      </w:r>
      <w:proofErr w:type="gramStart"/>
      <w:r w:rsidRPr="000F6078">
        <w:rPr>
          <w:rFonts w:ascii="Calibri" w:hAnsi="Calibri" w:cs="Calibri"/>
        </w:rPr>
        <w:t>Myself and Other More Important Matters</w:t>
      </w:r>
      <w:proofErr w:type="gramEnd"/>
      <w:r w:rsidRPr="000F6078">
        <w:rPr>
          <w:rFonts w:ascii="Calibri" w:hAnsi="Calibri" w:cs="Calibri"/>
        </w:rPr>
        <w:t>" offers a rich tapestry of reflections and insights from Charles Handy’s life and career. His wisdom challenges us to rethink our approach to work, identity, and purpose, encouraging a more balanced and meaningful life. Handy’s emphasis on continuous learning, ethical decision-making, and social responsibility provides valuable guidance for navigating the complexities of the modern world. As we strive for personal and professional fulfillment, his reflections remind us of the importance of balancing individual aspirations with a greater social purpose.</w:t>
      </w:r>
    </w:p>
    <w:p w14:paraId="239B57A6" w14:textId="77777777" w:rsidR="000F6078" w:rsidRDefault="000F6078"/>
    <w:sectPr w:rsidR="000F6078" w:rsidSect="000F6078">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9ECD3" w14:textId="77777777" w:rsidR="000F6078" w:rsidRDefault="000F6078" w:rsidP="000F6078">
      <w:pPr>
        <w:spacing w:after="0" w:line="240" w:lineRule="auto"/>
      </w:pPr>
      <w:r>
        <w:separator/>
      </w:r>
    </w:p>
  </w:endnote>
  <w:endnote w:type="continuationSeparator" w:id="0">
    <w:p w14:paraId="7173E881" w14:textId="77777777" w:rsidR="000F6078" w:rsidRDefault="000F6078" w:rsidP="000F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D378" w14:textId="6CA437D4" w:rsidR="000F6078" w:rsidRDefault="000F6078" w:rsidP="000F6078">
    <w:pPr>
      <w:pStyle w:val="Footer"/>
      <w:jc w:val="center"/>
    </w:pPr>
    <w:r>
      <w:t>© Capacity Building Solutions, Inc.</w:t>
    </w:r>
  </w:p>
  <w:p w14:paraId="3282B1B2" w14:textId="5CD87FE0" w:rsidR="000F6078" w:rsidRDefault="000F6078" w:rsidP="000F6078">
    <w:pPr>
      <w:pStyle w:val="Footer"/>
      <w:jc w:val="center"/>
    </w:pPr>
    <w:hyperlink r:id="rId1" w:history="1">
      <w:r w:rsidRPr="00C643F2">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77F74" w14:textId="77777777" w:rsidR="000F6078" w:rsidRDefault="000F6078" w:rsidP="000F6078">
      <w:pPr>
        <w:spacing w:after="0" w:line="240" w:lineRule="auto"/>
      </w:pPr>
      <w:r>
        <w:separator/>
      </w:r>
    </w:p>
  </w:footnote>
  <w:footnote w:type="continuationSeparator" w:id="0">
    <w:p w14:paraId="0DF883DA" w14:textId="77777777" w:rsidR="000F6078" w:rsidRDefault="000F6078" w:rsidP="000F6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373780"/>
      <w:docPartObj>
        <w:docPartGallery w:val="Page Numbers (Top of Page)"/>
        <w:docPartUnique/>
      </w:docPartObj>
    </w:sdtPr>
    <w:sdtEndPr>
      <w:rPr>
        <w:noProof/>
      </w:rPr>
    </w:sdtEndPr>
    <w:sdtContent>
      <w:p w14:paraId="4F1FF7F6" w14:textId="59E58457" w:rsidR="000F6078" w:rsidRDefault="000F60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C3A72F" w14:textId="77777777" w:rsidR="000F6078" w:rsidRDefault="000F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3E7"/>
    <w:multiLevelType w:val="multilevel"/>
    <w:tmpl w:val="B488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31E5D"/>
    <w:multiLevelType w:val="multilevel"/>
    <w:tmpl w:val="0C82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C06CD"/>
    <w:multiLevelType w:val="multilevel"/>
    <w:tmpl w:val="2124C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75354"/>
    <w:multiLevelType w:val="multilevel"/>
    <w:tmpl w:val="06ECE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46942"/>
    <w:multiLevelType w:val="multilevel"/>
    <w:tmpl w:val="C4FA4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42510"/>
    <w:multiLevelType w:val="multilevel"/>
    <w:tmpl w:val="3FBE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E054A"/>
    <w:multiLevelType w:val="multilevel"/>
    <w:tmpl w:val="358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97552D"/>
    <w:multiLevelType w:val="multilevel"/>
    <w:tmpl w:val="E7CE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4A496F"/>
    <w:multiLevelType w:val="multilevel"/>
    <w:tmpl w:val="B172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230D09"/>
    <w:multiLevelType w:val="multilevel"/>
    <w:tmpl w:val="8F7C1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737191"/>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B40D9"/>
    <w:multiLevelType w:val="multilevel"/>
    <w:tmpl w:val="EB1A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86D34"/>
    <w:multiLevelType w:val="multilevel"/>
    <w:tmpl w:val="712C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A231A4"/>
    <w:multiLevelType w:val="multilevel"/>
    <w:tmpl w:val="18A8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56F7C"/>
    <w:multiLevelType w:val="multilevel"/>
    <w:tmpl w:val="955A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73C75"/>
    <w:multiLevelType w:val="multilevel"/>
    <w:tmpl w:val="0716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D7EDF"/>
    <w:multiLevelType w:val="multilevel"/>
    <w:tmpl w:val="27C8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BC2615"/>
    <w:multiLevelType w:val="multilevel"/>
    <w:tmpl w:val="3BF2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2C5240"/>
    <w:multiLevelType w:val="multilevel"/>
    <w:tmpl w:val="694A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DE33C1"/>
    <w:multiLevelType w:val="multilevel"/>
    <w:tmpl w:val="4F02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A301A3"/>
    <w:multiLevelType w:val="multilevel"/>
    <w:tmpl w:val="FCE6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426091">
    <w:abstractNumId w:val="3"/>
  </w:num>
  <w:num w:numId="2" w16cid:durableId="843125206">
    <w:abstractNumId w:val="2"/>
  </w:num>
  <w:num w:numId="3" w16cid:durableId="355351307">
    <w:abstractNumId w:val="0"/>
  </w:num>
  <w:num w:numId="4" w16cid:durableId="259725461">
    <w:abstractNumId w:val="11"/>
  </w:num>
  <w:num w:numId="5" w16cid:durableId="221596642">
    <w:abstractNumId w:val="7"/>
  </w:num>
  <w:num w:numId="6" w16cid:durableId="2128769447">
    <w:abstractNumId w:val="12"/>
  </w:num>
  <w:num w:numId="7" w16cid:durableId="1464544209">
    <w:abstractNumId w:val="17"/>
  </w:num>
  <w:num w:numId="8" w16cid:durableId="1672024794">
    <w:abstractNumId w:val="10"/>
  </w:num>
  <w:num w:numId="9" w16cid:durableId="1978795660">
    <w:abstractNumId w:val="19"/>
  </w:num>
  <w:num w:numId="10" w16cid:durableId="126821276">
    <w:abstractNumId w:val="16"/>
  </w:num>
  <w:num w:numId="11" w16cid:durableId="2095541150">
    <w:abstractNumId w:val="13"/>
  </w:num>
  <w:num w:numId="12" w16cid:durableId="2079814755">
    <w:abstractNumId w:val="15"/>
  </w:num>
  <w:num w:numId="13" w16cid:durableId="1138495399">
    <w:abstractNumId w:val="14"/>
  </w:num>
  <w:num w:numId="14" w16cid:durableId="330254174">
    <w:abstractNumId w:val="4"/>
  </w:num>
  <w:num w:numId="15" w16cid:durableId="690305992">
    <w:abstractNumId w:val="1"/>
  </w:num>
  <w:num w:numId="16" w16cid:durableId="1224952349">
    <w:abstractNumId w:val="8"/>
  </w:num>
  <w:num w:numId="17" w16cid:durableId="1934389263">
    <w:abstractNumId w:val="18"/>
  </w:num>
  <w:num w:numId="18" w16cid:durableId="1701543678">
    <w:abstractNumId w:val="5"/>
  </w:num>
  <w:num w:numId="19" w16cid:durableId="149256046">
    <w:abstractNumId w:val="9"/>
  </w:num>
  <w:num w:numId="20" w16cid:durableId="198590605">
    <w:abstractNumId w:val="20"/>
  </w:num>
  <w:num w:numId="21" w16cid:durableId="827408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78"/>
    <w:rsid w:val="000F6078"/>
    <w:rsid w:val="00D30232"/>
    <w:rsid w:val="00E0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C84D8"/>
  <w15:chartTrackingRefBased/>
  <w15:docId w15:val="{900415A6-15C6-40A5-98D8-BDA34FA8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078"/>
    <w:rPr>
      <w:rFonts w:eastAsiaTheme="majorEastAsia" w:cstheme="majorBidi"/>
      <w:color w:val="272727" w:themeColor="text1" w:themeTint="D8"/>
    </w:rPr>
  </w:style>
  <w:style w:type="paragraph" w:styleId="Title">
    <w:name w:val="Title"/>
    <w:basedOn w:val="Normal"/>
    <w:next w:val="Normal"/>
    <w:link w:val="TitleChar"/>
    <w:uiPriority w:val="10"/>
    <w:qFormat/>
    <w:rsid w:val="000F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078"/>
    <w:pPr>
      <w:spacing w:before="160"/>
      <w:jc w:val="center"/>
    </w:pPr>
    <w:rPr>
      <w:i/>
      <w:iCs/>
      <w:color w:val="404040" w:themeColor="text1" w:themeTint="BF"/>
    </w:rPr>
  </w:style>
  <w:style w:type="character" w:customStyle="1" w:styleId="QuoteChar">
    <w:name w:val="Quote Char"/>
    <w:basedOn w:val="DefaultParagraphFont"/>
    <w:link w:val="Quote"/>
    <w:uiPriority w:val="29"/>
    <w:rsid w:val="000F6078"/>
    <w:rPr>
      <w:i/>
      <w:iCs/>
      <w:color w:val="404040" w:themeColor="text1" w:themeTint="BF"/>
    </w:rPr>
  </w:style>
  <w:style w:type="paragraph" w:styleId="ListParagraph">
    <w:name w:val="List Paragraph"/>
    <w:basedOn w:val="Normal"/>
    <w:uiPriority w:val="34"/>
    <w:qFormat/>
    <w:rsid w:val="000F6078"/>
    <w:pPr>
      <w:ind w:left="720"/>
      <w:contextualSpacing/>
    </w:pPr>
  </w:style>
  <w:style w:type="character" w:styleId="IntenseEmphasis">
    <w:name w:val="Intense Emphasis"/>
    <w:basedOn w:val="DefaultParagraphFont"/>
    <w:uiPriority w:val="21"/>
    <w:qFormat/>
    <w:rsid w:val="000F6078"/>
    <w:rPr>
      <w:i/>
      <w:iCs/>
      <w:color w:val="0F4761" w:themeColor="accent1" w:themeShade="BF"/>
    </w:rPr>
  </w:style>
  <w:style w:type="paragraph" w:styleId="IntenseQuote">
    <w:name w:val="Intense Quote"/>
    <w:basedOn w:val="Normal"/>
    <w:next w:val="Normal"/>
    <w:link w:val="IntenseQuoteChar"/>
    <w:uiPriority w:val="30"/>
    <w:qFormat/>
    <w:rsid w:val="000F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078"/>
    <w:rPr>
      <w:i/>
      <w:iCs/>
      <w:color w:val="0F4761" w:themeColor="accent1" w:themeShade="BF"/>
    </w:rPr>
  </w:style>
  <w:style w:type="character" w:styleId="IntenseReference">
    <w:name w:val="Intense Reference"/>
    <w:basedOn w:val="DefaultParagraphFont"/>
    <w:uiPriority w:val="32"/>
    <w:qFormat/>
    <w:rsid w:val="000F6078"/>
    <w:rPr>
      <w:b/>
      <w:bCs/>
      <w:smallCaps/>
      <w:color w:val="0F4761" w:themeColor="accent1" w:themeShade="BF"/>
      <w:spacing w:val="5"/>
    </w:rPr>
  </w:style>
  <w:style w:type="paragraph" w:styleId="Header">
    <w:name w:val="header"/>
    <w:basedOn w:val="Normal"/>
    <w:link w:val="HeaderChar"/>
    <w:uiPriority w:val="99"/>
    <w:unhideWhenUsed/>
    <w:rsid w:val="000F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078"/>
  </w:style>
  <w:style w:type="paragraph" w:styleId="Footer">
    <w:name w:val="footer"/>
    <w:basedOn w:val="Normal"/>
    <w:link w:val="FooterChar"/>
    <w:uiPriority w:val="99"/>
    <w:unhideWhenUsed/>
    <w:rsid w:val="000F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078"/>
  </w:style>
  <w:style w:type="character" w:styleId="Hyperlink">
    <w:name w:val="Hyperlink"/>
    <w:basedOn w:val="DefaultParagraphFont"/>
    <w:uiPriority w:val="99"/>
    <w:unhideWhenUsed/>
    <w:rsid w:val="000F6078"/>
    <w:rPr>
      <w:color w:val="467886" w:themeColor="hyperlink"/>
      <w:u w:val="single"/>
    </w:rPr>
  </w:style>
  <w:style w:type="character" w:styleId="UnresolvedMention">
    <w:name w:val="Unresolved Mention"/>
    <w:basedOn w:val="DefaultParagraphFont"/>
    <w:uiPriority w:val="99"/>
    <w:semiHidden/>
    <w:unhideWhenUsed/>
    <w:rsid w:val="000F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2361</Words>
  <Characters>13241</Characters>
  <Application>Microsoft Office Word</Application>
  <DocSecurity>0</DocSecurity>
  <Lines>233</Lines>
  <Paragraphs>104</Paragraphs>
  <ScaleCrop>false</ScaleCrop>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2024-07-23T12:22:00Z</dcterms:created>
  <dcterms:modified xsi:type="dcterms:W3CDTF">2024-07-23T12:25:00Z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15264d94-052c-49c4-91e6-da47658da777</vt:lpwstr>
  </property>
</Properties>
</file>