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036C6" w14:textId="26FDE7B1" w:rsidR="003575F7" w:rsidRPr="003575F7" w:rsidRDefault="003575F7" w:rsidP="003575F7">
      <w:pPr>
        <w:spacing w:before="120" w:after="120" w:line="240" w:lineRule="auto"/>
        <w:rPr>
          <w:rFonts w:ascii="Calibri" w:hAnsi="Calibri" w:cs="Calibri"/>
          <w:b/>
          <w:bCs/>
          <w:sz w:val="40"/>
          <w:szCs w:val="40"/>
        </w:rPr>
      </w:pPr>
      <w:r w:rsidRPr="003575F7">
        <w:rPr>
          <w:rFonts w:ascii="Calibri" w:hAnsi="Calibri" w:cs="Calibri"/>
          <w:b/>
          <w:bCs/>
          <w:sz w:val="40"/>
          <w:szCs w:val="40"/>
        </w:rPr>
        <w:t xml:space="preserve">Vistage </w:t>
      </w:r>
      <w:r w:rsidR="003A3FE9">
        <w:rPr>
          <w:rFonts w:ascii="Calibri" w:hAnsi="Calibri" w:cs="Calibri"/>
          <w:b/>
          <w:bCs/>
          <w:sz w:val="40"/>
          <w:szCs w:val="40"/>
        </w:rPr>
        <w:t>CE</w:t>
      </w:r>
      <w:r w:rsidRPr="003575F7">
        <w:rPr>
          <w:rFonts w:ascii="Calibri" w:hAnsi="Calibri" w:cs="Calibri"/>
          <w:b/>
          <w:bCs/>
          <w:sz w:val="40"/>
          <w:szCs w:val="40"/>
        </w:rPr>
        <w:t xml:space="preserve"> Group </w:t>
      </w:r>
      <w:r w:rsidR="00C0268E">
        <w:rPr>
          <w:rFonts w:ascii="Calibri" w:hAnsi="Calibri" w:cs="Calibri"/>
          <w:b/>
          <w:bCs/>
          <w:sz w:val="40"/>
          <w:szCs w:val="40"/>
        </w:rPr>
        <w:t>130</w:t>
      </w:r>
    </w:p>
    <w:p w14:paraId="45B88FE8" w14:textId="4CC4BB0F" w:rsidR="003575F7" w:rsidRDefault="003575F7" w:rsidP="003575F7">
      <w:pPr>
        <w:spacing w:before="120" w:after="120" w:line="240" w:lineRule="auto"/>
        <w:rPr>
          <w:rFonts w:ascii="Calibri" w:hAnsi="Calibri" w:cs="Calibri"/>
          <w:b/>
          <w:bCs/>
          <w:sz w:val="40"/>
          <w:szCs w:val="40"/>
        </w:rPr>
      </w:pPr>
      <w:r w:rsidRPr="003575F7">
        <w:rPr>
          <w:rFonts w:ascii="Calibri" w:hAnsi="Calibri" w:cs="Calibri"/>
          <w:b/>
          <w:bCs/>
          <w:sz w:val="40"/>
          <w:szCs w:val="40"/>
        </w:rPr>
        <w:t>AI Meeting Document Summary</w:t>
      </w:r>
      <w:r>
        <w:rPr>
          <w:rFonts w:ascii="Calibri" w:hAnsi="Calibri" w:cs="Calibri"/>
          <w:b/>
          <w:bCs/>
          <w:sz w:val="40"/>
          <w:szCs w:val="40"/>
        </w:rPr>
        <w:t xml:space="preserve"> – </w:t>
      </w:r>
      <w:r w:rsidR="003A3FE9">
        <w:rPr>
          <w:rFonts w:ascii="Calibri" w:hAnsi="Calibri" w:cs="Calibri"/>
          <w:b/>
          <w:bCs/>
          <w:sz w:val="40"/>
          <w:szCs w:val="40"/>
        </w:rPr>
        <w:t>November</w:t>
      </w:r>
      <w:r>
        <w:rPr>
          <w:rFonts w:ascii="Calibri" w:hAnsi="Calibri" w:cs="Calibri"/>
          <w:b/>
          <w:bCs/>
          <w:sz w:val="40"/>
          <w:szCs w:val="40"/>
        </w:rPr>
        <w:t xml:space="preserve"> 2024</w:t>
      </w:r>
    </w:p>
    <w:p w14:paraId="51735AEB" w14:textId="770C664E" w:rsidR="003575F7" w:rsidRPr="003575F7" w:rsidRDefault="003575F7" w:rsidP="003575F7">
      <w:pPr>
        <w:spacing w:before="120" w:after="120" w:line="240" w:lineRule="auto"/>
        <w:rPr>
          <w:rFonts w:ascii="Calibri" w:hAnsi="Calibri" w:cs="Calibri"/>
          <w:b/>
          <w:bCs/>
          <w:sz w:val="40"/>
          <w:szCs w:val="40"/>
        </w:rPr>
      </w:pPr>
      <w:r>
        <w:rPr>
          <w:rFonts w:ascii="Calibri" w:hAnsi="Calibri" w:cs="Calibri"/>
          <w:b/>
          <w:bCs/>
          <w:sz w:val="40"/>
          <w:szCs w:val="40"/>
        </w:rPr>
        <w:t>Theme: Momentum</w:t>
      </w:r>
    </w:p>
    <w:p w14:paraId="027DD108" w14:textId="77777777" w:rsidR="003575F7" w:rsidRPr="003575F7" w:rsidRDefault="003575F7" w:rsidP="003575F7">
      <w:pPr>
        <w:spacing w:before="240" w:after="240" w:line="240" w:lineRule="auto"/>
        <w:rPr>
          <w:rFonts w:ascii="Calibri" w:hAnsi="Calibri" w:cs="Calibri"/>
          <w:b/>
          <w:bCs/>
        </w:rPr>
      </w:pPr>
    </w:p>
    <w:p w14:paraId="0C38CB33" w14:textId="33E20F9D"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Introduction</w:t>
      </w:r>
    </w:p>
    <w:p w14:paraId="79D80E9C"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Building and maintaining momentum in business is not only a key driver of long-term success but also one of the most challenging aspects of leadership. As a small business owner, you know that success doesn’t happen overnight. It is the result of consistent effort, strategic planning, adaptability, and, most importantly, momentum. Momentum is like the engine that keeps your business moving forward, propelling it through challenges, changing markets, and unforeseen obstacles. Without it, even the best-laid plans can stall, leaving your business stagnant and struggling to grow.</w:t>
      </w:r>
    </w:p>
    <w:p w14:paraId="70B56184" w14:textId="66A9474B" w:rsidR="00C34863" w:rsidRPr="00C34863" w:rsidRDefault="00C34863" w:rsidP="003575F7">
      <w:pPr>
        <w:spacing w:before="240" w:after="240" w:line="240" w:lineRule="auto"/>
        <w:rPr>
          <w:rFonts w:ascii="Calibri" w:hAnsi="Calibri" w:cs="Calibri"/>
        </w:rPr>
      </w:pPr>
      <w:r w:rsidRPr="00C34863">
        <w:rPr>
          <w:rFonts w:ascii="Calibri" w:hAnsi="Calibri" w:cs="Calibri"/>
        </w:rPr>
        <w:t xml:space="preserve">In today’s </w:t>
      </w:r>
      <w:r w:rsidR="003575F7">
        <w:rPr>
          <w:rFonts w:ascii="Calibri" w:hAnsi="Calibri" w:cs="Calibri"/>
        </w:rPr>
        <w:t>highly competitive and demanding</w:t>
      </w:r>
      <w:r w:rsidRPr="00C34863">
        <w:rPr>
          <w:rFonts w:ascii="Calibri" w:hAnsi="Calibri" w:cs="Calibri"/>
        </w:rPr>
        <w:t xml:space="preserve"> business environment, understanding how to create and sustain momentum is essential. Whether you’re launching a new product, expanding your customer base, or navigating difficult market conditions, momentum gives you the leverage to keep pushing forward. However, momentum is not a one-time achievement; it’s a continuous process that needs to be nurtured and maintained.</w:t>
      </w:r>
    </w:p>
    <w:p w14:paraId="796B060D"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This expanded guide dives deep into how small business owners can harness momentum by setting clear goals, building strong customer relationships, adapting to market changes, and managing financial resources effectively. Drawing from real-world examples, leadership advice, and best practices, this document provides actionable insights to help you create the forward motion your business needs to succeed. By the end, you’ll have a comprehensive understanding of what it takes to keep your business growing, thriving, and moving toward lasting success.</w:t>
      </w:r>
    </w:p>
    <w:p w14:paraId="19D41FBB"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Let’s explore how to tap into the power of momentum and ensure your business continues to move forward in a way that builds not just profitability, but sustainability and innovation as well.</w:t>
      </w:r>
    </w:p>
    <w:p w14:paraId="40DADECA" w14:textId="77777777" w:rsidR="00C34863" w:rsidRPr="003575F7" w:rsidRDefault="00C34863" w:rsidP="003575F7">
      <w:pPr>
        <w:spacing w:before="240" w:after="240" w:line="240" w:lineRule="auto"/>
        <w:rPr>
          <w:rFonts w:ascii="Calibri" w:hAnsi="Calibri" w:cs="Calibri"/>
        </w:rPr>
      </w:pPr>
    </w:p>
    <w:p w14:paraId="21115435" w14:textId="77777777"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Key Themes (Expanded)</w:t>
      </w:r>
    </w:p>
    <w:p w14:paraId="30D82D87" w14:textId="77777777" w:rsidR="00C34863" w:rsidRPr="00C34863" w:rsidRDefault="00C34863" w:rsidP="003575F7">
      <w:pPr>
        <w:numPr>
          <w:ilvl w:val="0"/>
          <w:numId w:val="1"/>
        </w:numPr>
        <w:spacing w:before="240" w:after="240" w:line="240" w:lineRule="auto"/>
        <w:rPr>
          <w:rFonts w:ascii="Calibri" w:hAnsi="Calibri" w:cs="Calibri"/>
        </w:rPr>
      </w:pPr>
      <w:r w:rsidRPr="00C34863">
        <w:rPr>
          <w:rFonts w:ascii="Calibri" w:hAnsi="Calibri" w:cs="Calibri"/>
          <w:b/>
          <w:bCs/>
        </w:rPr>
        <w:t>Setting Clear, Measurable Goals:</w:t>
      </w:r>
    </w:p>
    <w:p w14:paraId="70575753"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 xml:space="preserve">The document emphasizes that clear, measurable goals are the bedrock of any successful business strategy. Setting specific objectives that are quantifiable and time-bound allows you to create a roadmap for your team, ensuring that everyone knows what they are working towards. </w:t>
      </w:r>
      <w:r w:rsidRPr="00C34863">
        <w:rPr>
          <w:rFonts w:ascii="Calibri" w:hAnsi="Calibri" w:cs="Calibri"/>
        </w:rPr>
        <w:lastRenderedPageBreak/>
        <w:t>Without clear goals, businesses often struggle to find direction, resulting in missed opportunities and wasted resources.</w:t>
      </w:r>
    </w:p>
    <w:p w14:paraId="61BE0FB3"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 xml:space="preserve">Warby Parker’s </w:t>
      </w:r>
      <w:r w:rsidRPr="00C34863">
        <w:rPr>
          <w:rFonts w:ascii="Calibri" w:hAnsi="Calibri" w:cs="Calibri"/>
          <w:i/>
          <w:iCs/>
        </w:rPr>
        <w:t>“Buy a Pair, Give a Pair”</w:t>
      </w:r>
      <w:r w:rsidRPr="00C34863">
        <w:rPr>
          <w:rFonts w:ascii="Calibri" w:hAnsi="Calibri" w:cs="Calibri"/>
        </w:rPr>
        <w:t xml:space="preserve"> initiative is highlighted as a best practice. By setting a clear and socially impactful goal—donating a pair of glasses for every pair sold—the company not only aligned its business objectives with a philanthropic mission but also strengthened its brand identity. This sense of purpose motivates both employees and customers, leading to sustained momentum.</w:t>
      </w:r>
    </w:p>
    <w:p w14:paraId="536D2C4E"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b/>
          <w:bCs/>
        </w:rPr>
        <w:t>Expanded Actionable Insights:</w:t>
      </w:r>
    </w:p>
    <w:p w14:paraId="1E4983DB"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Break down long-term goals into short-term, achievable milestones to avoid overwhelming your team. Smaller goals provide regular checkpoints, which also keep momentum going.</w:t>
      </w:r>
    </w:p>
    <w:p w14:paraId="05542208"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 xml:space="preserve">Make sure your goals are not only SMART (specific, measurable, achievable, relevant, time-bound) but also </w:t>
      </w:r>
      <w:r w:rsidRPr="00C34863">
        <w:rPr>
          <w:rFonts w:ascii="Calibri" w:hAnsi="Calibri" w:cs="Calibri"/>
          <w:i/>
          <w:iCs/>
        </w:rPr>
        <w:t>meaningful</w:t>
      </w:r>
      <w:r w:rsidRPr="00C34863">
        <w:rPr>
          <w:rFonts w:ascii="Calibri" w:hAnsi="Calibri" w:cs="Calibri"/>
        </w:rPr>
        <w:t xml:space="preserve">. Your team should understand </w:t>
      </w:r>
      <w:r w:rsidRPr="00C34863">
        <w:rPr>
          <w:rFonts w:ascii="Calibri" w:hAnsi="Calibri" w:cs="Calibri"/>
          <w:i/>
          <w:iCs/>
        </w:rPr>
        <w:t>why</w:t>
      </w:r>
      <w:r w:rsidRPr="00C34863">
        <w:rPr>
          <w:rFonts w:ascii="Calibri" w:hAnsi="Calibri" w:cs="Calibri"/>
        </w:rPr>
        <w:t xml:space="preserve"> these goals matter, both to the company and to them personally. Engaged employees are more likely to stay motivated and contribute to building momentum.</w:t>
      </w:r>
    </w:p>
    <w:p w14:paraId="07AA4C99"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Regularly communicate progress on these goals during meetings. Providing updates on key milestones creates a culture of accountability and transparency.</w:t>
      </w:r>
    </w:p>
    <w:p w14:paraId="2B494C32" w14:textId="77777777" w:rsidR="00C34863" w:rsidRPr="00C34863" w:rsidRDefault="00C34863" w:rsidP="003575F7">
      <w:pPr>
        <w:numPr>
          <w:ilvl w:val="0"/>
          <w:numId w:val="1"/>
        </w:numPr>
        <w:spacing w:before="240" w:after="240" w:line="240" w:lineRule="auto"/>
        <w:rPr>
          <w:rFonts w:ascii="Calibri" w:hAnsi="Calibri" w:cs="Calibri"/>
        </w:rPr>
      </w:pPr>
      <w:r w:rsidRPr="00C34863">
        <w:rPr>
          <w:rFonts w:ascii="Calibri" w:hAnsi="Calibri" w:cs="Calibri"/>
          <w:b/>
          <w:bCs/>
        </w:rPr>
        <w:t>Creating a Strategic Plan:</w:t>
      </w:r>
    </w:p>
    <w:p w14:paraId="35FCE000"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A robust strategic plan functions as a compass, guiding the business through both calm and stormy market conditions. However, the document highlights the importance of flexibility in strategic planning. In today’s fast-paced environment, static plans can quickly become obsolete. Airbnb’s strategic approach to targeting events with limited hotel capacity, such as the 2008 Democratic National Convention, exemplifies how agility can propel a small company into a household name.</w:t>
      </w:r>
    </w:p>
    <w:p w14:paraId="412A1E91"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b/>
          <w:bCs/>
        </w:rPr>
        <w:t>Expanded Actionable Insights:</w:t>
      </w:r>
    </w:p>
    <w:p w14:paraId="07E36DDB"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Build your strategic plan with flexibility in mind. Establish contingency plans for potential risks, such as shifts in market demand, supply chain disruptions, or economic downturns. Being prepared to pivot without losing sight of your larger goals will help maintain momentum even in turbulent times.</w:t>
      </w:r>
    </w:p>
    <w:p w14:paraId="3AFA217B"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Leverage data to make your plan dynamic. Regularly review market trends, competitor strategies, and consumer behavior to adjust your approach as needed.</w:t>
      </w:r>
    </w:p>
    <w:p w14:paraId="28E34AFE"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 xml:space="preserve">Involve your team in the strategic planning process. Not only does this foster a sense of ownership, but it also brings diverse perspectives that can strengthen </w:t>
      </w:r>
      <w:r w:rsidRPr="00C34863">
        <w:rPr>
          <w:rFonts w:ascii="Calibri" w:hAnsi="Calibri" w:cs="Calibri"/>
        </w:rPr>
        <w:lastRenderedPageBreak/>
        <w:t>your strategy. Employees are more likely to stay engaged and energized when they have a say in the company’s direction.</w:t>
      </w:r>
    </w:p>
    <w:p w14:paraId="32C0CDE9" w14:textId="77777777" w:rsidR="00C34863" w:rsidRPr="00C34863" w:rsidRDefault="00C34863" w:rsidP="003575F7">
      <w:pPr>
        <w:numPr>
          <w:ilvl w:val="0"/>
          <w:numId w:val="1"/>
        </w:numPr>
        <w:spacing w:before="240" w:after="240" w:line="240" w:lineRule="auto"/>
        <w:rPr>
          <w:rFonts w:ascii="Calibri" w:hAnsi="Calibri" w:cs="Calibri"/>
        </w:rPr>
      </w:pPr>
      <w:r w:rsidRPr="00C34863">
        <w:rPr>
          <w:rFonts w:ascii="Calibri" w:hAnsi="Calibri" w:cs="Calibri"/>
          <w:b/>
          <w:bCs/>
        </w:rPr>
        <w:t>Prioritizing Customer Satisfaction:</w:t>
      </w:r>
    </w:p>
    <w:p w14:paraId="29A8431B"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Customer satisfaction is described as one of the most critical drivers of sustained business success. Businesses that excel in customer service are better positioned to build long-term loyalty, receive positive word-of-mouth, and differentiate themselves from competitors. Zappos, with its customer-first mindset, is the go-to example. Their legendary customer service—free returns, fast shipping, and employee empowerment to solve problems—demonstrates how companies can create a powerful, lasting impression that fuels growth.</w:t>
      </w:r>
    </w:p>
    <w:p w14:paraId="37232605"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b/>
          <w:bCs/>
        </w:rPr>
        <w:t>Expanded Actionable Insights:</w:t>
      </w:r>
    </w:p>
    <w:p w14:paraId="5A766508"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 xml:space="preserve">Create a </w:t>
      </w:r>
      <w:r w:rsidRPr="00C34863">
        <w:rPr>
          <w:rFonts w:ascii="Calibri" w:hAnsi="Calibri" w:cs="Calibri"/>
          <w:i/>
          <w:iCs/>
        </w:rPr>
        <w:t>customer feedback loop</w:t>
      </w:r>
      <w:r w:rsidRPr="00C34863">
        <w:rPr>
          <w:rFonts w:ascii="Calibri" w:hAnsi="Calibri" w:cs="Calibri"/>
        </w:rPr>
        <w:t>. Implement methods to regularly collect customer input, whether through surveys, reviews, or direct conversations. Feedback should be systematically analyzed and acted upon to improve products and services.</w:t>
      </w:r>
    </w:p>
    <w:p w14:paraId="0B0ECE3C"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Train your team to go beyond customer expectations. Empower employees to make decisions that prioritize customer satisfaction, whether it’s offering a refund or resolving a complaint swiftly. The faster the resolution, the stronger the bond with the customer.</w:t>
      </w:r>
    </w:p>
    <w:p w14:paraId="520A7D9B"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Develop a personalized experience for your customers. Tailor your products, services, and communications based on what your customers value most, which can deepen loyalty and reduce churn. Building personalized experiences leads to long-term relationships, which directly impacts momentum.</w:t>
      </w:r>
    </w:p>
    <w:p w14:paraId="77818AC8" w14:textId="77777777" w:rsidR="00C34863" w:rsidRPr="00C34863" w:rsidRDefault="00C34863" w:rsidP="003575F7">
      <w:pPr>
        <w:numPr>
          <w:ilvl w:val="0"/>
          <w:numId w:val="1"/>
        </w:numPr>
        <w:spacing w:before="240" w:after="240" w:line="240" w:lineRule="auto"/>
        <w:rPr>
          <w:rFonts w:ascii="Calibri" w:hAnsi="Calibri" w:cs="Calibri"/>
        </w:rPr>
      </w:pPr>
      <w:r w:rsidRPr="00C34863">
        <w:rPr>
          <w:rFonts w:ascii="Calibri" w:hAnsi="Calibri" w:cs="Calibri"/>
          <w:b/>
          <w:bCs/>
        </w:rPr>
        <w:t>Innovating and Adapting:</w:t>
      </w:r>
    </w:p>
    <w:p w14:paraId="3FB614F1"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Innovation is not a one-time event; it’s a continuous process that needs to be embedded in the company culture. Netflix’s journey from DVD rentals to streaming is an excellent case in point. Netflix anticipated industry shifts, listened to customer demands, and adapted accordingly. The willingness to innovate continuously enabled them to stay ahead of the competition and maintain their momentum.</w:t>
      </w:r>
    </w:p>
    <w:p w14:paraId="474E25CF"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b/>
          <w:bCs/>
        </w:rPr>
        <w:t>Expanded Actionable Insights:</w:t>
      </w:r>
    </w:p>
    <w:p w14:paraId="1C0D6240"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Foster a culture of experimentation where employees are encouraged to test new ideas without the fear of failure. Innovation thrives when people feel safe to explore creative solutions.</w:t>
      </w:r>
    </w:p>
    <w:p w14:paraId="487EE1E1"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 xml:space="preserve">Keep a pulse on industry trends and emerging technologies. Whether it’s Artificial Intelligence (AI), machine learning, or new marketing strategies, being </w:t>
      </w:r>
      <w:r w:rsidRPr="00C34863">
        <w:rPr>
          <w:rFonts w:ascii="Calibri" w:hAnsi="Calibri" w:cs="Calibri"/>
        </w:rPr>
        <w:lastRenderedPageBreak/>
        <w:t>aware of changes in your industry allows you to stay proactive rather than reactive.</w:t>
      </w:r>
    </w:p>
    <w:p w14:paraId="46AC4A28"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Innovate in both products and processes. While product innovation can capture customer attention, process innovation (such as automating internal workflows or improving the customer journey) can significantly boost operational efficiency and scalability.</w:t>
      </w:r>
    </w:p>
    <w:p w14:paraId="5AA5BD11" w14:textId="77777777" w:rsidR="00C34863" w:rsidRPr="00C34863" w:rsidRDefault="00C34863" w:rsidP="003575F7">
      <w:pPr>
        <w:numPr>
          <w:ilvl w:val="0"/>
          <w:numId w:val="1"/>
        </w:numPr>
        <w:spacing w:before="240" w:after="240" w:line="240" w:lineRule="auto"/>
        <w:rPr>
          <w:rFonts w:ascii="Calibri" w:hAnsi="Calibri" w:cs="Calibri"/>
        </w:rPr>
      </w:pPr>
      <w:r w:rsidRPr="00C34863">
        <w:rPr>
          <w:rFonts w:ascii="Calibri" w:hAnsi="Calibri" w:cs="Calibri"/>
          <w:b/>
          <w:bCs/>
        </w:rPr>
        <w:t>Financial Management for Long-Term Growth:</w:t>
      </w:r>
    </w:p>
    <w:p w14:paraId="23531B88"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Sound financial management is key to sustainability and momentum. The document emphasizes the need for careful budgeting, cash flow monitoring, and contingency planning. Patagonia’s bold decision to transfer ownership to a trust dedicated to environmental causes was possible only because of its strong financial position, showing how financial management aligns with both ethical responsibility and long-term growth.</w:t>
      </w:r>
    </w:p>
    <w:p w14:paraId="4653E887"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b/>
          <w:bCs/>
        </w:rPr>
        <w:t>Expanded Actionable Insights:</w:t>
      </w:r>
    </w:p>
    <w:p w14:paraId="1C0C5EC2"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Develop a clear budgeting process that prioritizes both operational needs and growth initiatives. Regularly reviewing your budget ensures that resources are allocated efficiently.</w:t>
      </w:r>
    </w:p>
    <w:p w14:paraId="219BF88B"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Build an emergency fund or financial buffer. Having a cash reserve allows businesses to weather economic uncertainties without losing momentum.</w:t>
      </w:r>
    </w:p>
    <w:p w14:paraId="779AAB95"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 xml:space="preserve">Regularly track and review cash flow. Ensure that income, expenditures, and financial commitments are monitored closely, and </w:t>
      </w:r>
      <w:proofErr w:type="gramStart"/>
      <w:r w:rsidRPr="00C34863">
        <w:rPr>
          <w:rFonts w:ascii="Calibri" w:hAnsi="Calibri" w:cs="Calibri"/>
        </w:rPr>
        <w:t>make adjustments</w:t>
      </w:r>
      <w:proofErr w:type="gramEnd"/>
      <w:r w:rsidRPr="00C34863">
        <w:rPr>
          <w:rFonts w:ascii="Calibri" w:hAnsi="Calibri" w:cs="Calibri"/>
        </w:rPr>
        <w:t xml:space="preserve"> when necessary to avoid any shortfalls that could disrupt operations.</w:t>
      </w:r>
    </w:p>
    <w:p w14:paraId="03B57116" w14:textId="77777777" w:rsidR="00C34863" w:rsidRPr="00C34863" w:rsidRDefault="00C34863" w:rsidP="003575F7">
      <w:pPr>
        <w:numPr>
          <w:ilvl w:val="0"/>
          <w:numId w:val="1"/>
        </w:numPr>
        <w:spacing w:before="240" w:after="240" w:line="240" w:lineRule="auto"/>
        <w:rPr>
          <w:rFonts w:ascii="Calibri" w:hAnsi="Calibri" w:cs="Calibri"/>
        </w:rPr>
      </w:pPr>
      <w:r w:rsidRPr="00C34863">
        <w:rPr>
          <w:rFonts w:ascii="Calibri" w:hAnsi="Calibri" w:cs="Calibri"/>
          <w:b/>
          <w:bCs/>
        </w:rPr>
        <w:t>Investing in Your Team:</w:t>
      </w:r>
    </w:p>
    <w:p w14:paraId="62C01981"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Building a motivated, skilled workforce is central to sustaining business momentum. Costco is frequently mentioned as an example of how investing in employees—through higher wages, training, and career growth opportunities—leads to increased loyalty, better performance, and lower turnover. A strong team is the driving force behind every successful business.</w:t>
      </w:r>
    </w:p>
    <w:p w14:paraId="7E9F52C2"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b/>
          <w:bCs/>
        </w:rPr>
        <w:t>Expanded Actionable Insights:</w:t>
      </w:r>
    </w:p>
    <w:p w14:paraId="4136E811"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Offer competitive compensation packages that attract top talent. However, money alone isn’t enough—create a workplace culture where employees feel valued and appreciated.</w:t>
      </w:r>
    </w:p>
    <w:p w14:paraId="7271BD4C"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Implement professional development programs that give employees opportunities to grow within the company. This could be through internal training, mentorship programs, or educational assistance.</w:t>
      </w:r>
    </w:p>
    <w:p w14:paraId="107806BF"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lastRenderedPageBreak/>
        <w:t>Regularly gather employee feedback and be proactive in addressing concerns. Employees who feel heard are more likely to remain loyal and contribute positively to the company’s momentum.</w:t>
      </w:r>
    </w:p>
    <w:p w14:paraId="67A783DC" w14:textId="77777777" w:rsidR="00C34863" w:rsidRPr="00C34863" w:rsidRDefault="00C34863" w:rsidP="003575F7">
      <w:pPr>
        <w:numPr>
          <w:ilvl w:val="0"/>
          <w:numId w:val="1"/>
        </w:numPr>
        <w:spacing w:before="240" w:after="240" w:line="240" w:lineRule="auto"/>
        <w:rPr>
          <w:rFonts w:ascii="Calibri" w:hAnsi="Calibri" w:cs="Calibri"/>
        </w:rPr>
      </w:pPr>
      <w:r w:rsidRPr="00C34863">
        <w:rPr>
          <w:rFonts w:ascii="Calibri" w:hAnsi="Calibri" w:cs="Calibri"/>
          <w:b/>
          <w:bCs/>
        </w:rPr>
        <w:t>Tracking and Analyzing Performance:</w:t>
      </w:r>
    </w:p>
    <w:p w14:paraId="207A6AC9"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Data is a powerful tool for building and sustaining momentum. Amazon’s relentless focus on performance metrics—from customer satisfaction to supply chain optimization—has been a driving force behind its rapid growth. The document stresses the importance of having a system to regularly track performance and make data-driven decisions.</w:t>
      </w:r>
    </w:p>
    <w:p w14:paraId="135F6F06"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b/>
          <w:bCs/>
        </w:rPr>
        <w:t>Expanded Actionable Insights:</w:t>
      </w:r>
    </w:p>
    <w:p w14:paraId="4F32F007"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Identify key performance indicators (KPIs) that align with your strategic goals. Regularly review these KPIs to gauge your progress and identify areas for improvement.</w:t>
      </w:r>
    </w:p>
    <w:p w14:paraId="702F14E1"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Invest in data analytics tools that provide real-time insights into customer behavior, market trends, and business performance. Data transparency across departments ensures that every team is aligned and can work towards common goals.</w:t>
      </w:r>
    </w:p>
    <w:p w14:paraId="594101DC" w14:textId="77777777" w:rsidR="00C34863" w:rsidRPr="00C34863" w:rsidRDefault="00C34863" w:rsidP="003575F7">
      <w:pPr>
        <w:numPr>
          <w:ilvl w:val="1"/>
          <w:numId w:val="1"/>
        </w:numPr>
        <w:spacing w:before="240" w:after="240" w:line="240" w:lineRule="auto"/>
        <w:rPr>
          <w:rFonts w:ascii="Calibri" w:hAnsi="Calibri" w:cs="Calibri"/>
        </w:rPr>
      </w:pPr>
      <w:r w:rsidRPr="00C34863">
        <w:rPr>
          <w:rFonts w:ascii="Calibri" w:hAnsi="Calibri" w:cs="Calibri"/>
        </w:rPr>
        <w:t>Use data to inform strategic decisions, such as entering new markets or adjusting marketing campaigns. Analyzing past performance can prevent costly mistakes and optimize future efforts.</w:t>
      </w:r>
    </w:p>
    <w:p w14:paraId="2DF13428" w14:textId="77777777" w:rsidR="00C34863" w:rsidRPr="00C34863" w:rsidRDefault="00057170" w:rsidP="003575F7">
      <w:pPr>
        <w:spacing w:before="240" w:after="240" w:line="240" w:lineRule="auto"/>
        <w:rPr>
          <w:rFonts w:ascii="Calibri" w:hAnsi="Calibri" w:cs="Calibri"/>
        </w:rPr>
      </w:pPr>
      <w:r>
        <w:rPr>
          <w:rFonts w:ascii="Calibri" w:hAnsi="Calibri" w:cs="Calibri"/>
        </w:rPr>
        <w:pict w14:anchorId="180E759B">
          <v:rect id="_x0000_i1025" style="width:0;height:1.5pt" o:hralign="center" o:hrstd="t" o:hr="t" fillcolor="#a0a0a0" stroked="f"/>
        </w:pict>
      </w:r>
    </w:p>
    <w:p w14:paraId="196AB734" w14:textId="77777777"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Major Takeaways (Expanded):</w:t>
      </w:r>
    </w:p>
    <w:p w14:paraId="2E03031C" w14:textId="77777777" w:rsidR="00C34863" w:rsidRPr="00C34863" w:rsidRDefault="00C34863" w:rsidP="003575F7">
      <w:pPr>
        <w:numPr>
          <w:ilvl w:val="0"/>
          <w:numId w:val="2"/>
        </w:numPr>
        <w:spacing w:before="240" w:after="240" w:line="240" w:lineRule="auto"/>
        <w:rPr>
          <w:rFonts w:ascii="Calibri" w:hAnsi="Calibri" w:cs="Calibri"/>
        </w:rPr>
      </w:pPr>
      <w:r w:rsidRPr="00C34863">
        <w:rPr>
          <w:rFonts w:ascii="Calibri" w:hAnsi="Calibri" w:cs="Calibri"/>
          <w:b/>
          <w:bCs/>
        </w:rPr>
        <w:t>Momentum Builds from Consistent Action:</w:t>
      </w:r>
      <w:r w:rsidRPr="00C34863">
        <w:rPr>
          <w:rFonts w:ascii="Calibri" w:hAnsi="Calibri" w:cs="Calibri"/>
        </w:rPr>
        <w:t xml:space="preserve"> Success is not an accident; it’s the result of deliberate, consistent efforts. Each small win contributes to the larger goal, and businesses that stay proactive, rather than reactive, are best positioned to build lasting momentum. As Tony Robbins says, </w:t>
      </w:r>
      <w:r w:rsidRPr="00C34863">
        <w:rPr>
          <w:rFonts w:ascii="Calibri" w:hAnsi="Calibri" w:cs="Calibri"/>
          <w:i/>
          <w:iCs/>
        </w:rPr>
        <w:t>“People who succeed have momentum. The more they succeed, the more they want to succeed.”</w:t>
      </w:r>
    </w:p>
    <w:p w14:paraId="449B0C02" w14:textId="77777777" w:rsidR="00C34863" w:rsidRPr="00C34863" w:rsidRDefault="00C34863" w:rsidP="003575F7">
      <w:pPr>
        <w:numPr>
          <w:ilvl w:val="0"/>
          <w:numId w:val="2"/>
        </w:numPr>
        <w:spacing w:before="240" w:after="240" w:line="240" w:lineRule="auto"/>
        <w:rPr>
          <w:rFonts w:ascii="Calibri" w:hAnsi="Calibri" w:cs="Calibri"/>
        </w:rPr>
      </w:pPr>
      <w:r w:rsidRPr="00C34863">
        <w:rPr>
          <w:rFonts w:ascii="Calibri" w:hAnsi="Calibri" w:cs="Calibri"/>
          <w:b/>
          <w:bCs/>
        </w:rPr>
        <w:t>Adaptability is Crucial:</w:t>
      </w:r>
      <w:r w:rsidRPr="00C34863">
        <w:rPr>
          <w:rFonts w:ascii="Calibri" w:hAnsi="Calibri" w:cs="Calibri"/>
        </w:rPr>
        <w:t xml:space="preserve"> The ability to pivot when needed and stay ahead of market trends is a hallmark of successful businesses. Flexibility should be embedded in every part of the business, from operations to customer service. Airbnb and Netflix serve as key examples of how adapting to market shifts can help businesses remain competitive and grow.</w:t>
      </w:r>
    </w:p>
    <w:p w14:paraId="0B288378" w14:textId="77777777" w:rsidR="00C34863" w:rsidRPr="00C34863" w:rsidRDefault="00C34863" w:rsidP="003575F7">
      <w:pPr>
        <w:numPr>
          <w:ilvl w:val="0"/>
          <w:numId w:val="2"/>
        </w:numPr>
        <w:spacing w:before="240" w:after="240" w:line="240" w:lineRule="auto"/>
        <w:rPr>
          <w:rFonts w:ascii="Calibri" w:hAnsi="Calibri" w:cs="Calibri"/>
        </w:rPr>
      </w:pPr>
      <w:r w:rsidRPr="00C34863">
        <w:rPr>
          <w:rFonts w:ascii="Calibri" w:hAnsi="Calibri" w:cs="Calibri"/>
          <w:b/>
          <w:bCs/>
        </w:rPr>
        <w:t>Customer Satisfaction is a Non-Negotiable:</w:t>
      </w:r>
      <w:r w:rsidRPr="00C34863">
        <w:rPr>
          <w:rFonts w:ascii="Calibri" w:hAnsi="Calibri" w:cs="Calibri"/>
        </w:rPr>
        <w:t xml:space="preserve"> Long-term business success depends on customer satisfaction. Happy customers not only return but also refer others. Building a customer-first culture within your business ensures that clients feel valued and appreciated, which is critical for maintaining momentum.</w:t>
      </w:r>
    </w:p>
    <w:p w14:paraId="2C4844CC" w14:textId="77777777" w:rsidR="00C34863" w:rsidRPr="00C34863" w:rsidRDefault="00057170" w:rsidP="003575F7">
      <w:pPr>
        <w:spacing w:before="240" w:after="240" w:line="240" w:lineRule="auto"/>
        <w:rPr>
          <w:rFonts w:ascii="Calibri" w:hAnsi="Calibri" w:cs="Calibri"/>
        </w:rPr>
      </w:pPr>
      <w:r>
        <w:rPr>
          <w:rFonts w:ascii="Calibri" w:hAnsi="Calibri" w:cs="Calibri"/>
        </w:rPr>
        <w:lastRenderedPageBreak/>
        <w:pict w14:anchorId="7DC28915">
          <v:rect id="_x0000_i1026" style="width:0;height:1.5pt" o:hralign="center" o:hrstd="t" o:hr="t" fillcolor="#a0a0a0" stroked="f"/>
        </w:pict>
      </w:r>
    </w:p>
    <w:p w14:paraId="6B841468" w14:textId="77777777"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Selected Quotes (Expanded):</w:t>
      </w:r>
    </w:p>
    <w:p w14:paraId="450FD2DE" w14:textId="77777777" w:rsidR="00C34863" w:rsidRPr="00C34863" w:rsidRDefault="00C34863" w:rsidP="003575F7">
      <w:pPr>
        <w:numPr>
          <w:ilvl w:val="0"/>
          <w:numId w:val="3"/>
        </w:numPr>
        <w:spacing w:before="240" w:after="240" w:line="240" w:lineRule="auto"/>
        <w:rPr>
          <w:rFonts w:ascii="Calibri" w:hAnsi="Calibri" w:cs="Calibri"/>
        </w:rPr>
      </w:pPr>
      <w:r w:rsidRPr="00C34863">
        <w:rPr>
          <w:rFonts w:ascii="Calibri" w:hAnsi="Calibri" w:cs="Calibri"/>
          <w:i/>
          <w:iCs/>
        </w:rPr>
        <w:t>“Momentum is easy to lose and almost impossible to fake.”</w:t>
      </w:r>
      <w:r w:rsidRPr="00C34863">
        <w:rPr>
          <w:rFonts w:ascii="Calibri" w:hAnsi="Calibri" w:cs="Calibri"/>
        </w:rPr>
        <w:t xml:space="preserve"> – Shaun King</w:t>
      </w:r>
    </w:p>
    <w:p w14:paraId="0B195682" w14:textId="77777777" w:rsidR="00C34863" w:rsidRPr="00C34863" w:rsidRDefault="00C34863" w:rsidP="003575F7">
      <w:pPr>
        <w:numPr>
          <w:ilvl w:val="1"/>
          <w:numId w:val="3"/>
        </w:numPr>
        <w:spacing w:before="240" w:after="240" w:line="240" w:lineRule="auto"/>
        <w:rPr>
          <w:rFonts w:ascii="Calibri" w:hAnsi="Calibri" w:cs="Calibri"/>
        </w:rPr>
      </w:pPr>
      <w:r w:rsidRPr="00C34863">
        <w:rPr>
          <w:rFonts w:ascii="Calibri" w:hAnsi="Calibri" w:cs="Calibri"/>
        </w:rPr>
        <w:t>This quote reinforces the idea that momentum is a result of genuine effort and can’t be artificially generated. Businesses need to cultivate authenticity in their actions to sustain growth.</w:t>
      </w:r>
    </w:p>
    <w:p w14:paraId="6618741E" w14:textId="77777777" w:rsidR="00C34863" w:rsidRPr="00C34863" w:rsidRDefault="00C34863" w:rsidP="003575F7">
      <w:pPr>
        <w:numPr>
          <w:ilvl w:val="0"/>
          <w:numId w:val="3"/>
        </w:numPr>
        <w:spacing w:before="240" w:after="240" w:line="240" w:lineRule="auto"/>
        <w:rPr>
          <w:rFonts w:ascii="Calibri" w:hAnsi="Calibri" w:cs="Calibri"/>
        </w:rPr>
      </w:pPr>
      <w:r w:rsidRPr="00C34863">
        <w:rPr>
          <w:rFonts w:ascii="Calibri" w:hAnsi="Calibri" w:cs="Calibri"/>
          <w:i/>
          <w:iCs/>
        </w:rPr>
        <w:t>“Greatness is not a function of circumstance. Greatness, it turns out, is largely a matter of conscious choice and discipline.”</w:t>
      </w:r>
      <w:r w:rsidRPr="00C34863">
        <w:rPr>
          <w:rFonts w:ascii="Calibri" w:hAnsi="Calibri" w:cs="Calibri"/>
        </w:rPr>
        <w:t xml:space="preserve"> – Jim Collins</w:t>
      </w:r>
    </w:p>
    <w:p w14:paraId="532B9A42" w14:textId="77777777" w:rsidR="00C34863" w:rsidRPr="00C34863" w:rsidRDefault="00C34863" w:rsidP="003575F7">
      <w:pPr>
        <w:numPr>
          <w:ilvl w:val="1"/>
          <w:numId w:val="3"/>
        </w:numPr>
        <w:spacing w:before="240" w:after="240" w:line="240" w:lineRule="auto"/>
        <w:rPr>
          <w:rFonts w:ascii="Calibri" w:hAnsi="Calibri" w:cs="Calibri"/>
        </w:rPr>
      </w:pPr>
      <w:r w:rsidRPr="00C34863">
        <w:rPr>
          <w:rFonts w:ascii="Calibri" w:hAnsi="Calibri" w:cs="Calibri"/>
        </w:rPr>
        <w:t>This speaks to the importance of intentional actions and disciplined effort in driving business success. Every decision should be aligned with the long-term vision.</w:t>
      </w:r>
    </w:p>
    <w:p w14:paraId="4AC9BD61" w14:textId="77777777" w:rsidR="00C34863" w:rsidRPr="00C34863" w:rsidRDefault="00C34863" w:rsidP="003575F7">
      <w:pPr>
        <w:numPr>
          <w:ilvl w:val="0"/>
          <w:numId w:val="3"/>
        </w:numPr>
        <w:spacing w:before="240" w:after="240" w:line="240" w:lineRule="auto"/>
        <w:rPr>
          <w:rFonts w:ascii="Calibri" w:hAnsi="Calibri" w:cs="Calibri"/>
        </w:rPr>
      </w:pPr>
      <w:r w:rsidRPr="00C34863">
        <w:rPr>
          <w:rFonts w:ascii="Calibri" w:hAnsi="Calibri" w:cs="Calibri"/>
          <w:i/>
          <w:iCs/>
        </w:rPr>
        <w:t>“People who succeed have momentum. The more they succeed, the more they want to succeed.”</w:t>
      </w:r>
      <w:r w:rsidRPr="00C34863">
        <w:rPr>
          <w:rFonts w:ascii="Calibri" w:hAnsi="Calibri" w:cs="Calibri"/>
        </w:rPr>
        <w:t xml:space="preserve"> – Tony Robbins</w:t>
      </w:r>
    </w:p>
    <w:p w14:paraId="3872FF31" w14:textId="77777777" w:rsidR="00C34863" w:rsidRPr="00C34863" w:rsidRDefault="00C34863" w:rsidP="003575F7">
      <w:pPr>
        <w:numPr>
          <w:ilvl w:val="1"/>
          <w:numId w:val="3"/>
        </w:numPr>
        <w:spacing w:before="240" w:after="240" w:line="240" w:lineRule="auto"/>
        <w:rPr>
          <w:rFonts w:ascii="Calibri" w:hAnsi="Calibri" w:cs="Calibri"/>
        </w:rPr>
      </w:pPr>
      <w:r w:rsidRPr="00C34863">
        <w:rPr>
          <w:rFonts w:ascii="Calibri" w:hAnsi="Calibri" w:cs="Calibri"/>
        </w:rPr>
        <w:t>Success creates a positive feedback loop—small wins drive motivation and lead to even greater achievements.</w:t>
      </w:r>
    </w:p>
    <w:p w14:paraId="2EB4C32F" w14:textId="77777777" w:rsidR="00C34863" w:rsidRPr="00C34863" w:rsidRDefault="00057170" w:rsidP="003575F7">
      <w:pPr>
        <w:spacing w:before="240" w:after="240" w:line="240" w:lineRule="auto"/>
        <w:rPr>
          <w:rFonts w:ascii="Calibri" w:hAnsi="Calibri" w:cs="Calibri"/>
        </w:rPr>
      </w:pPr>
      <w:r>
        <w:rPr>
          <w:rFonts w:ascii="Calibri" w:hAnsi="Calibri" w:cs="Calibri"/>
        </w:rPr>
        <w:pict w14:anchorId="2B11D94D">
          <v:rect id="_x0000_i1027" style="width:0;height:1.5pt" o:hralign="center" o:hrstd="t" o:hr="t" fillcolor="#a0a0a0" stroked="f"/>
        </w:pict>
      </w:r>
    </w:p>
    <w:p w14:paraId="67B0A761" w14:textId="77777777"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Recommended Actions (Expanded):</w:t>
      </w:r>
    </w:p>
    <w:p w14:paraId="7F12351D" w14:textId="77777777" w:rsidR="00C34863" w:rsidRPr="00C34863" w:rsidRDefault="00C34863" w:rsidP="003575F7">
      <w:pPr>
        <w:numPr>
          <w:ilvl w:val="0"/>
          <w:numId w:val="4"/>
        </w:numPr>
        <w:spacing w:before="240" w:after="240" w:line="240" w:lineRule="auto"/>
        <w:rPr>
          <w:rFonts w:ascii="Calibri" w:hAnsi="Calibri" w:cs="Calibri"/>
        </w:rPr>
      </w:pPr>
      <w:r w:rsidRPr="00C34863">
        <w:rPr>
          <w:rFonts w:ascii="Calibri" w:hAnsi="Calibri" w:cs="Calibri"/>
          <w:b/>
          <w:bCs/>
        </w:rPr>
        <w:t>Set Clear Goals:</w:t>
      </w:r>
    </w:p>
    <w:p w14:paraId="788C838E"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Work with your team to set specific, measurable objectives. Regularly review progress, and celebrate small wins along the way.</w:t>
      </w:r>
    </w:p>
    <w:p w14:paraId="419FDFB0"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Ensure that each goal aligns with your business’s mission and is broken down into actionable steps that make progress achievable.</w:t>
      </w:r>
    </w:p>
    <w:p w14:paraId="2D553B94" w14:textId="77777777" w:rsidR="00C34863" w:rsidRPr="00C34863" w:rsidRDefault="00C34863" w:rsidP="003575F7">
      <w:pPr>
        <w:numPr>
          <w:ilvl w:val="0"/>
          <w:numId w:val="4"/>
        </w:numPr>
        <w:spacing w:before="240" w:after="240" w:line="240" w:lineRule="auto"/>
        <w:rPr>
          <w:rFonts w:ascii="Calibri" w:hAnsi="Calibri" w:cs="Calibri"/>
        </w:rPr>
      </w:pPr>
      <w:r w:rsidRPr="00C34863">
        <w:rPr>
          <w:rFonts w:ascii="Calibri" w:hAnsi="Calibri" w:cs="Calibri"/>
          <w:b/>
          <w:bCs/>
        </w:rPr>
        <w:t>Develop and Evolve Your Strategic Plan:</w:t>
      </w:r>
    </w:p>
    <w:p w14:paraId="39DB7209"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Build a strategic plan that includes contingency measures. Continuously monitor industry trends and competitors to stay agile in the face of market changes.</w:t>
      </w:r>
    </w:p>
    <w:p w14:paraId="32B291DF" w14:textId="77777777" w:rsidR="00C34863" w:rsidRPr="00C34863" w:rsidRDefault="00C34863" w:rsidP="003575F7">
      <w:pPr>
        <w:numPr>
          <w:ilvl w:val="0"/>
          <w:numId w:val="4"/>
        </w:numPr>
        <w:spacing w:before="240" w:after="240" w:line="240" w:lineRule="auto"/>
        <w:rPr>
          <w:rFonts w:ascii="Calibri" w:hAnsi="Calibri" w:cs="Calibri"/>
        </w:rPr>
      </w:pPr>
      <w:r w:rsidRPr="00C34863">
        <w:rPr>
          <w:rFonts w:ascii="Calibri" w:hAnsi="Calibri" w:cs="Calibri"/>
          <w:b/>
          <w:bCs/>
        </w:rPr>
        <w:t>Focus on Customer Experience:</w:t>
      </w:r>
    </w:p>
    <w:p w14:paraId="0792E03F"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Implement systems for capturing customer feedback, and ensure this feedback is shared with relevant teams.</w:t>
      </w:r>
    </w:p>
    <w:p w14:paraId="28B18843"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Empower your staff to go the extra mile in solving customer issues. Recognize and reward outstanding customer service to encourage a customer-first culture.</w:t>
      </w:r>
    </w:p>
    <w:p w14:paraId="3DC52EBC" w14:textId="77777777" w:rsidR="00C34863" w:rsidRPr="00C34863" w:rsidRDefault="00C34863" w:rsidP="003575F7">
      <w:pPr>
        <w:numPr>
          <w:ilvl w:val="0"/>
          <w:numId w:val="4"/>
        </w:numPr>
        <w:spacing w:before="240" w:after="240" w:line="240" w:lineRule="auto"/>
        <w:rPr>
          <w:rFonts w:ascii="Calibri" w:hAnsi="Calibri" w:cs="Calibri"/>
        </w:rPr>
      </w:pPr>
      <w:r w:rsidRPr="00C34863">
        <w:rPr>
          <w:rFonts w:ascii="Calibri" w:hAnsi="Calibri" w:cs="Calibri"/>
          <w:b/>
          <w:bCs/>
        </w:rPr>
        <w:lastRenderedPageBreak/>
        <w:t>Track and Analyze Key Performance Metrics:</w:t>
      </w:r>
    </w:p>
    <w:p w14:paraId="509EA535"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Establish KPIs across different functions of your business and review them regularly to measure progress. Adjust strategies based on data insights.</w:t>
      </w:r>
    </w:p>
    <w:p w14:paraId="7134C3F5" w14:textId="77777777" w:rsidR="00C34863" w:rsidRPr="00C34863" w:rsidRDefault="00C34863" w:rsidP="003575F7">
      <w:pPr>
        <w:numPr>
          <w:ilvl w:val="0"/>
          <w:numId w:val="4"/>
        </w:numPr>
        <w:spacing w:before="240" w:after="240" w:line="240" w:lineRule="auto"/>
        <w:rPr>
          <w:rFonts w:ascii="Calibri" w:hAnsi="Calibri" w:cs="Calibri"/>
        </w:rPr>
      </w:pPr>
      <w:r w:rsidRPr="00C34863">
        <w:rPr>
          <w:rFonts w:ascii="Calibri" w:hAnsi="Calibri" w:cs="Calibri"/>
          <w:b/>
          <w:bCs/>
        </w:rPr>
        <w:t>Financial Planning and Contingency:</w:t>
      </w:r>
    </w:p>
    <w:p w14:paraId="104E88D1"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Develop a financial plan that includes budget allocations for core operations, innovation, and unforeseen challenges. Establish a cash reserve to safeguard against unexpected downturns.</w:t>
      </w:r>
    </w:p>
    <w:p w14:paraId="2FE36250" w14:textId="77777777" w:rsidR="00C34863" w:rsidRPr="00C34863" w:rsidRDefault="00C34863" w:rsidP="003575F7">
      <w:pPr>
        <w:numPr>
          <w:ilvl w:val="0"/>
          <w:numId w:val="4"/>
        </w:numPr>
        <w:spacing w:before="240" w:after="240" w:line="240" w:lineRule="auto"/>
        <w:rPr>
          <w:rFonts w:ascii="Calibri" w:hAnsi="Calibri" w:cs="Calibri"/>
        </w:rPr>
      </w:pPr>
      <w:r w:rsidRPr="00C34863">
        <w:rPr>
          <w:rFonts w:ascii="Calibri" w:hAnsi="Calibri" w:cs="Calibri"/>
          <w:b/>
          <w:bCs/>
        </w:rPr>
        <w:t>Innovate and Adapt:</w:t>
      </w:r>
    </w:p>
    <w:p w14:paraId="413F6D3B" w14:textId="77777777" w:rsidR="00C34863" w:rsidRPr="00C34863" w:rsidRDefault="00C34863" w:rsidP="003575F7">
      <w:pPr>
        <w:numPr>
          <w:ilvl w:val="1"/>
          <w:numId w:val="4"/>
        </w:numPr>
        <w:spacing w:before="240" w:after="240" w:line="240" w:lineRule="auto"/>
        <w:rPr>
          <w:rFonts w:ascii="Calibri" w:hAnsi="Calibri" w:cs="Calibri"/>
        </w:rPr>
      </w:pPr>
      <w:r w:rsidRPr="00C34863">
        <w:rPr>
          <w:rFonts w:ascii="Calibri" w:hAnsi="Calibri" w:cs="Calibri"/>
        </w:rPr>
        <w:t>Create a process for collecting and implementing innovative ideas. Consider setting up cross-functional teams to generate ideas for improving both internal operations and customer-facing products or services.</w:t>
      </w:r>
    </w:p>
    <w:p w14:paraId="394E45ED" w14:textId="77777777" w:rsidR="00C34863" w:rsidRPr="00C34863" w:rsidRDefault="00057170" w:rsidP="003575F7">
      <w:pPr>
        <w:spacing w:before="240" w:after="240" w:line="240" w:lineRule="auto"/>
        <w:rPr>
          <w:rFonts w:ascii="Calibri" w:hAnsi="Calibri" w:cs="Calibri"/>
        </w:rPr>
      </w:pPr>
      <w:r>
        <w:rPr>
          <w:rFonts w:ascii="Calibri" w:hAnsi="Calibri" w:cs="Calibri"/>
        </w:rPr>
        <w:pict w14:anchorId="66CA1D63">
          <v:rect id="_x0000_i1028" style="width:0;height:1.5pt" o:hralign="center" o:hrstd="t" o:hr="t" fillcolor="#a0a0a0" stroked="f"/>
        </w:pict>
      </w:r>
    </w:p>
    <w:p w14:paraId="0ADD789B" w14:textId="77777777"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Assessment Questions (Expanded):</w:t>
      </w:r>
    </w:p>
    <w:p w14:paraId="6D688E2D" w14:textId="77777777" w:rsidR="00C34863" w:rsidRPr="00C34863" w:rsidRDefault="00C34863" w:rsidP="003575F7">
      <w:pPr>
        <w:numPr>
          <w:ilvl w:val="0"/>
          <w:numId w:val="5"/>
        </w:numPr>
        <w:spacing w:before="240" w:after="240" w:line="240" w:lineRule="auto"/>
        <w:rPr>
          <w:rFonts w:ascii="Calibri" w:hAnsi="Calibri" w:cs="Calibri"/>
        </w:rPr>
      </w:pPr>
      <w:r w:rsidRPr="00C34863">
        <w:rPr>
          <w:rFonts w:ascii="Calibri" w:hAnsi="Calibri" w:cs="Calibri"/>
        </w:rPr>
        <w:t>Are your goals specific, measurable, and time-bound?</w:t>
      </w:r>
    </w:p>
    <w:p w14:paraId="5F233335" w14:textId="77777777" w:rsidR="00C34863" w:rsidRPr="00C34863" w:rsidRDefault="00C34863" w:rsidP="003575F7">
      <w:pPr>
        <w:numPr>
          <w:ilvl w:val="0"/>
          <w:numId w:val="5"/>
        </w:numPr>
        <w:spacing w:before="240" w:after="240" w:line="240" w:lineRule="auto"/>
        <w:rPr>
          <w:rFonts w:ascii="Calibri" w:hAnsi="Calibri" w:cs="Calibri"/>
        </w:rPr>
      </w:pPr>
      <w:r w:rsidRPr="00C34863">
        <w:rPr>
          <w:rFonts w:ascii="Calibri" w:hAnsi="Calibri" w:cs="Calibri"/>
        </w:rPr>
        <w:t>Do you have systems in place to gather, analyze, and act on customer feedback?</w:t>
      </w:r>
    </w:p>
    <w:p w14:paraId="64705098" w14:textId="77777777" w:rsidR="00C34863" w:rsidRPr="00C34863" w:rsidRDefault="00C34863" w:rsidP="003575F7">
      <w:pPr>
        <w:numPr>
          <w:ilvl w:val="0"/>
          <w:numId w:val="5"/>
        </w:numPr>
        <w:spacing w:before="240" w:after="240" w:line="240" w:lineRule="auto"/>
        <w:rPr>
          <w:rFonts w:ascii="Calibri" w:hAnsi="Calibri" w:cs="Calibri"/>
        </w:rPr>
      </w:pPr>
      <w:r w:rsidRPr="00C34863">
        <w:rPr>
          <w:rFonts w:ascii="Calibri" w:hAnsi="Calibri" w:cs="Calibri"/>
        </w:rPr>
        <w:t>How well does your team understand and align with your strategic goals?</w:t>
      </w:r>
    </w:p>
    <w:p w14:paraId="43D0B6FA" w14:textId="77777777" w:rsidR="00C34863" w:rsidRPr="00C34863" w:rsidRDefault="00C34863" w:rsidP="003575F7">
      <w:pPr>
        <w:numPr>
          <w:ilvl w:val="0"/>
          <w:numId w:val="5"/>
        </w:numPr>
        <w:spacing w:before="240" w:after="240" w:line="240" w:lineRule="auto"/>
        <w:rPr>
          <w:rFonts w:ascii="Calibri" w:hAnsi="Calibri" w:cs="Calibri"/>
        </w:rPr>
      </w:pPr>
      <w:r w:rsidRPr="00C34863">
        <w:rPr>
          <w:rFonts w:ascii="Calibri" w:hAnsi="Calibri" w:cs="Calibri"/>
        </w:rPr>
        <w:t>Are you consistently tracking and analyzing business performance metrics?</w:t>
      </w:r>
    </w:p>
    <w:p w14:paraId="390873E8" w14:textId="77777777" w:rsidR="00C34863" w:rsidRPr="00C34863" w:rsidRDefault="00C34863" w:rsidP="003575F7">
      <w:pPr>
        <w:numPr>
          <w:ilvl w:val="0"/>
          <w:numId w:val="5"/>
        </w:numPr>
        <w:spacing w:before="240" w:after="240" w:line="240" w:lineRule="auto"/>
        <w:rPr>
          <w:rFonts w:ascii="Calibri" w:hAnsi="Calibri" w:cs="Calibri"/>
        </w:rPr>
      </w:pPr>
      <w:r w:rsidRPr="00C34863">
        <w:rPr>
          <w:rFonts w:ascii="Calibri" w:hAnsi="Calibri" w:cs="Calibri"/>
        </w:rPr>
        <w:t>Do you have a financial contingency plan in place for market uncertainties?</w:t>
      </w:r>
    </w:p>
    <w:p w14:paraId="14535204" w14:textId="77777777" w:rsidR="00C34863" w:rsidRPr="00C34863" w:rsidRDefault="00C34863" w:rsidP="003575F7">
      <w:pPr>
        <w:numPr>
          <w:ilvl w:val="0"/>
          <w:numId w:val="5"/>
        </w:numPr>
        <w:spacing w:before="240" w:after="240" w:line="240" w:lineRule="auto"/>
        <w:rPr>
          <w:rFonts w:ascii="Calibri" w:hAnsi="Calibri" w:cs="Calibri"/>
        </w:rPr>
      </w:pPr>
      <w:r w:rsidRPr="00C34863">
        <w:rPr>
          <w:rFonts w:ascii="Calibri" w:hAnsi="Calibri" w:cs="Calibri"/>
        </w:rPr>
        <w:t>How adaptable is your business model to shifts in customer demand or industry trends?</w:t>
      </w:r>
    </w:p>
    <w:p w14:paraId="5B7E28E9" w14:textId="77777777" w:rsidR="00C34863" w:rsidRPr="00C34863" w:rsidRDefault="00C34863" w:rsidP="003575F7">
      <w:pPr>
        <w:numPr>
          <w:ilvl w:val="0"/>
          <w:numId w:val="5"/>
        </w:numPr>
        <w:spacing w:before="240" w:after="240" w:line="240" w:lineRule="auto"/>
        <w:rPr>
          <w:rFonts w:ascii="Calibri" w:hAnsi="Calibri" w:cs="Calibri"/>
        </w:rPr>
      </w:pPr>
      <w:r w:rsidRPr="00C34863">
        <w:rPr>
          <w:rFonts w:ascii="Calibri" w:hAnsi="Calibri" w:cs="Calibri"/>
        </w:rPr>
        <w:t>Are you fostering a culture of innovation, where employees feel safe to experiment and present new ideas?</w:t>
      </w:r>
    </w:p>
    <w:p w14:paraId="11F45B19" w14:textId="77777777" w:rsidR="00C34863" w:rsidRPr="00C34863" w:rsidRDefault="00057170" w:rsidP="003575F7">
      <w:pPr>
        <w:spacing w:before="240" w:after="240" w:line="240" w:lineRule="auto"/>
        <w:rPr>
          <w:rFonts w:ascii="Calibri" w:hAnsi="Calibri" w:cs="Calibri"/>
        </w:rPr>
      </w:pPr>
      <w:r>
        <w:rPr>
          <w:rFonts w:ascii="Calibri" w:hAnsi="Calibri" w:cs="Calibri"/>
        </w:rPr>
        <w:pict w14:anchorId="72D64491">
          <v:rect id="_x0000_i1029" style="width:0;height:1.5pt" o:hralign="center" o:hrstd="t" o:hr="t" fillcolor="#a0a0a0" stroked="f"/>
        </w:pict>
      </w:r>
    </w:p>
    <w:p w14:paraId="66578980" w14:textId="77777777"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Overview of Best Practice Documents (Expanded):</w:t>
      </w:r>
    </w:p>
    <w:p w14:paraId="4742CEEA"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 xml:space="preserve">The </w:t>
      </w:r>
      <w:r w:rsidRPr="00C34863">
        <w:rPr>
          <w:rFonts w:ascii="Calibri" w:hAnsi="Calibri" w:cs="Calibri"/>
          <w:b/>
          <w:bCs/>
        </w:rPr>
        <w:t>Small Business Momentum Scorecard</w:t>
      </w:r>
      <w:r w:rsidRPr="00C34863">
        <w:rPr>
          <w:rFonts w:ascii="Calibri" w:hAnsi="Calibri" w:cs="Calibri"/>
        </w:rPr>
        <w:t xml:space="preserve"> serves as a practical tool for self-assessment, allowing business owners to evaluate their performance across ten key areas. Each section of the scorecard focuses on a critical aspect of business success, such as goal-setting, financial management, innovation, and customer satisfaction. By scoring each area on a scale of 1 to 5, business leaders can identify strengths and areas for improvement. The document encourages an honest evaluation, noting that progress is an ongoing process.</w:t>
      </w:r>
    </w:p>
    <w:p w14:paraId="6908B18F"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lastRenderedPageBreak/>
        <w:t>After completing the scorecard, businesses are encouraged to create actionable plans to address gaps. This proactive approach ensures that momentum is not just built but also maintained in the long run.</w:t>
      </w:r>
    </w:p>
    <w:p w14:paraId="315E83EB" w14:textId="77777777" w:rsidR="00C34863" w:rsidRPr="003575F7" w:rsidRDefault="00C34863" w:rsidP="003575F7">
      <w:pPr>
        <w:spacing w:before="240" w:after="240" w:line="240" w:lineRule="auto"/>
        <w:rPr>
          <w:rFonts w:ascii="Calibri" w:hAnsi="Calibri" w:cs="Calibri"/>
        </w:rPr>
      </w:pPr>
    </w:p>
    <w:p w14:paraId="500F73FB" w14:textId="77777777" w:rsidR="00C34863" w:rsidRPr="00C34863" w:rsidRDefault="00C34863" w:rsidP="003575F7">
      <w:pPr>
        <w:spacing w:before="240" w:after="240" w:line="240" w:lineRule="auto"/>
        <w:rPr>
          <w:rFonts w:ascii="Calibri" w:hAnsi="Calibri" w:cs="Calibri"/>
          <w:b/>
          <w:bCs/>
        </w:rPr>
      </w:pPr>
      <w:r w:rsidRPr="00C34863">
        <w:rPr>
          <w:rFonts w:ascii="Calibri" w:hAnsi="Calibri" w:cs="Calibri"/>
          <w:b/>
          <w:bCs/>
        </w:rPr>
        <w:t>Conclusion</w:t>
      </w:r>
    </w:p>
    <w:p w14:paraId="7BE131BB"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Momentum is the invisible force that drives businesses toward success, allowing small wins to snowball into long-term achievements. As a small business owner, understanding how to build and maintain this momentum can be the key differentiator between stagnation and growth. Throughout this guide, we’ve explored how setting clear goals, developing flexible strategic plans, prioritizing customer satisfaction, and fostering a culture of innovation can create the conditions for lasting success.</w:t>
      </w:r>
    </w:p>
    <w:p w14:paraId="093DD311"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But it doesn’t stop there. Financial prudence, investing in your team, and regularly tracking performance ensure that the momentum you’ve built continues to push your business forward, even when faced with challenges. The businesses that succeed are those that embrace adaptability, empower their teams, and remain laser-focused on their objectives while staying flexible in their approach.</w:t>
      </w:r>
    </w:p>
    <w:p w14:paraId="23D6D7AB"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Remember, building momentum is not a one-time task—it’s a continuous process that requires dedication, reflection, and a willingness to evolve. Celebrate your small wins, learn from setbacks, and never lose sight of your long-term vision. By applying the strategies and insights shared in this guide, you can propel your business forward, ensuring that each step brings you closer to your goals.</w:t>
      </w:r>
    </w:p>
    <w:p w14:paraId="041C8035" w14:textId="77777777" w:rsidR="00C34863" w:rsidRPr="00C34863" w:rsidRDefault="00C34863" w:rsidP="003575F7">
      <w:pPr>
        <w:spacing w:before="240" w:after="240" w:line="240" w:lineRule="auto"/>
        <w:rPr>
          <w:rFonts w:ascii="Calibri" w:hAnsi="Calibri" w:cs="Calibri"/>
        </w:rPr>
      </w:pPr>
      <w:r w:rsidRPr="00C34863">
        <w:rPr>
          <w:rFonts w:ascii="Calibri" w:hAnsi="Calibri" w:cs="Calibri"/>
        </w:rPr>
        <w:t>The journey to success is ongoing, and momentum is your greatest ally. Keep pushing forward, stay proactive, and create the conditions for lasting impact in your business and beyond.</w:t>
      </w:r>
    </w:p>
    <w:p w14:paraId="3D85629F" w14:textId="77777777" w:rsidR="00C34863" w:rsidRPr="003575F7" w:rsidRDefault="00C34863" w:rsidP="003575F7">
      <w:pPr>
        <w:spacing w:before="240" w:after="240" w:line="240" w:lineRule="auto"/>
        <w:rPr>
          <w:rFonts w:ascii="Calibri" w:hAnsi="Calibri" w:cs="Calibri"/>
        </w:rPr>
      </w:pPr>
    </w:p>
    <w:sectPr w:rsidR="00C34863" w:rsidRPr="003575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62D75" w14:textId="77777777" w:rsidR="00D07B5D" w:rsidRDefault="00D07B5D" w:rsidP="00D07B5D">
      <w:pPr>
        <w:spacing w:after="0" w:line="240" w:lineRule="auto"/>
      </w:pPr>
      <w:r>
        <w:separator/>
      </w:r>
    </w:p>
  </w:endnote>
  <w:endnote w:type="continuationSeparator" w:id="0">
    <w:p w14:paraId="076460E8" w14:textId="77777777" w:rsidR="00D07B5D" w:rsidRDefault="00D07B5D" w:rsidP="00D0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832A" w14:textId="77777777" w:rsidR="00D07B5D" w:rsidRDefault="00D07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355786"/>
      <w:docPartObj>
        <w:docPartGallery w:val="Page Numbers (Bottom of Page)"/>
        <w:docPartUnique/>
      </w:docPartObj>
    </w:sdtPr>
    <w:sdtEndPr>
      <w:rPr>
        <w:noProof/>
      </w:rPr>
    </w:sdtEndPr>
    <w:sdtContent>
      <w:p w14:paraId="4BA9571F" w14:textId="43AB42F4" w:rsidR="00D07B5D" w:rsidRDefault="00D07B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98198" w14:textId="77777777" w:rsidR="00D07B5D" w:rsidRDefault="00D07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E5680" w14:textId="77777777" w:rsidR="00D07B5D" w:rsidRDefault="00D0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DFAF8" w14:textId="77777777" w:rsidR="00D07B5D" w:rsidRDefault="00D07B5D" w:rsidP="00D07B5D">
      <w:pPr>
        <w:spacing w:after="0" w:line="240" w:lineRule="auto"/>
      </w:pPr>
      <w:r>
        <w:separator/>
      </w:r>
    </w:p>
  </w:footnote>
  <w:footnote w:type="continuationSeparator" w:id="0">
    <w:p w14:paraId="1979569E" w14:textId="77777777" w:rsidR="00D07B5D" w:rsidRDefault="00D07B5D" w:rsidP="00D07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3375" w14:textId="77777777" w:rsidR="00D07B5D" w:rsidRDefault="00D07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528F" w14:textId="77777777" w:rsidR="00D07B5D" w:rsidRDefault="00D07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23AAB" w14:textId="77777777" w:rsidR="00D07B5D" w:rsidRDefault="00D07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E2980"/>
    <w:multiLevelType w:val="multilevel"/>
    <w:tmpl w:val="A83A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0636A"/>
    <w:multiLevelType w:val="multilevel"/>
    <w:tmpl w:val="5E1E2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E4F75"/>
    <w:multiLevelType w:val="multilevel"/>
    <w:tmpl w:val="E15C0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D20807"/>
    <w:multiLevelType w:val="multilevel"/>
    <w:tmpl w:val="5748C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66829"/>
    <w:multiLevelType w:val="multilevel"/>
    <w:tmpl w:val="6B4E1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676572">
    <w:abstractNumId w:val="1"/>
  </w:num>
  <w:num w:numId="2" w16cid:durableId="455877226">
    <w:abstractNumId w:val="4"/>
  </w:num>
  <w:num w:numId="3" w16cid:durableId="501972594">
    <w:abstractNumId w:val="3"/>
  </w:num>
  <w:num w:numId="4" w16cid:durableId="1876581465">
    <w:abstractNumId w:val="2"/>
  </w:num>
  <w:num w:numId="5" w16cid:durableId="1866476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63"/>
    <w:rsid w:val="00057170"/>
    <w:rsid w:val="003575F7"/>
    <w:rsid w:val="003A3FE9"/>
    <w:rsid w:val="004338C2"/>
    <w:rsid w:val="005D04DA"/>
    <w:rsid w:val="006D2B73"/>
    <w:rsid w:val="009613B6"/>
    <w:rsid w:val="00A220F9"/>
    <w:rsid w:val="00AF369C"/>
    <w:rsid w:val="00B57D2B"/>
    <w:rsid w:val="00C0268E"/>
    <w:rsid w:val="00C34863"/>
    <w:rsid w:val="00C97E27"/>
    <w:rsid w:val="00CA412A"/>
    <w:rsid w:val="00D07B5D"/>
    <w:rsid w:val="00DF749F"/>
    <w:rsid w:val="00EF0B30"/>
    <w:rsid w:val="00FB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B47FDF2"/>
  <w15:chartTrackingRefBased/>
  <w15:docId w15:val="{F6C6C9C9-9783-4BB1-AC94-D1163EED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863"/>
    <w:rPr>
      <w:rFonts w:eastAsiaTheme="majorEastAsia" w:cstheme="majorBidi"/>
      <w:color w:val="272727" w:themeColor="text1" w:themeTint="D8"/>
    </w:rPr>
  </w:style>
  <w:style w:type="paragraph" w:styleId="Title">
    <w:name w:val="Title"/>
    <w:basedOn w:val="Normal"/>
    <w:next w:val="Normal"/>
    <w:link w:val="TitleChar"/>
    <w:uiPriority w:val="10"/>
    <w:qFormat/>
    <w:rsid w:val="00C34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863"/>
    <w:pPr>
      <w:spacing w:before="160"/>
      <w:jc w:val="center"/>
    </w:pPr>
    <w:rPr>
      <w:i/>
      <w:iCs/>
      <w:color w:val="404040" w:themeColor="text1" w:themeTint="BF"/>
    </w:rPr>
  </w:style>
  <w:style w:type="character" w:customStyle="1" w:styleId="QuoteChar">
    <w:name w:val="Quote Char"/>
    <w:basedOn w:val="DefaultParagraphFont"/>
    <w:link w:val="Quote"/>
    <w:uiPriority w:val="29"/>
    <w:rsid w:val="00C34863"/>
    <w:rPr>
      <w:i/>
      <w:iCs/>
      <w:color w:val="404040" w:themeColor="text1" w:themeTint="BF"/>
    </w:rPr>
  </w:style>
  <w:style w:type="paragraph" w:styleId="ListParagraph">
    <w:name w:val="List Paragraph"/>
    <w:basedOn w:val="Normal"/>
    <w:uiPriority w:val="34"/>
    <w:qFormat/>
    <w:rsid w:val="00C34863"/>
    <w:pPr>
      <w:ind w:left="720"/>
      <w:contextualSpacing/>
    </w:pPr>
  </w:style>
  <w:style w:type="character" w:styleId="IntenseEmphasis">
    <w:name w:val="Intense Emphasis"/>
    <w:basedOn w:val="DefaultParagraphFont"/>
    <w:uiPriority w:val="21"/>
    <w:qFormat/>
    <w:rsid w:val="00C34863"/>
    <w:rPr>
      <w:i/>
      <w:iCs/>
      <w:color w:val="0F4761" w:themeColor="accent1" w:themeShade="BF"/>
    </w:rPr>
  </w:style>
  <w:style w:type="paragraph" w:styleId="IntenseQuote">
    <w:name w:val="Intense Quote"/>
    <w:basedOn w:val="Normal"/>
    <w:next w:val="Normal"/>
    <w:link w:val="IntenseQuoteChar"/>
    <w:uiPriority w:val="30"/>
    <w:qFormat/>
    <w:rsid w:val="00C34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863"/>
    <w:rPr>
      <w:i/>
      <w:iCs/>
      <w:color w:val="0F4761" w:themeColor="accent1" w:themeShade="BF"/>
    </w:rPr>
  </w:style>
  <w:style w:type="character" w:styleId="IntenseReference">
    <w:name w:val="Intense Reference"/>
    <w:basedOn w:val="DefaultParagraphFont"/>
    <w:uiPriority w:val="32"/>
    <w:qFormat/>
    <w:rsid w:val="00C34863"/>
    <w:rPr>
      <w:b/>
      <w:bCs/>
      <w:smallCaps/>
      <w:color w:val="0F4761" w:themeColor="accent1" w:themeShade="BF"/>
      <w:spacing w:val="5"/>
    </w:rPr>
  </w:style>
  <w:style w:type="paragraph" w:styleId="Header">
    <w:name w:val="header"/>
    <w:basedOn w:val="Normal"/>
    <w:link w:val="HeaderChar"/>
    <w:uiPriority w:val="99"/>
    <w:unhideWhenUsed/>
    <w:rsid w:val="00D0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D"/>
  </w:style>
  <w:style w:type="paragraph" w:styleId="Footer">
    <w:name w:val="footer"/>
    <w:basedOn w:val="Normal"/>
    <w:link w:val="FooterChar"/>
    <w:uiPriority w:val="99"/>
    <w:unhideWhenUsed/>
    <w:rsid w:val="00D0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09841">
      <w:bodyDiv w:val="1"/>
      <w:marLeft w:val="0"/>
      <w:marRight w:val="0"/>
      <w:marTop w:val="0"/>
      <w:marBottom w:val="0"/>
      <w:divBdr>
        <w:top w:val="none" w:sz="0" w:space="0" w:color="auto"/>
        <w:left w:val="none" w:sz="0" w:space="0" w:color="auto"/>
        <w:bottom w:val="none" w:sz="0" w:space="0" w:color="auto"/>
        <w:right w:val="none" w:sz="0" w:space="0" w:color="auto"/>
      </w:divBdr>
    </w:div>
    <w:div w:id="651180797">
      <w:bodyDiv w:val="1"/>
      <w:marLeft w:val="0"/>
      <w:marRight w:val="0"/>
      <w:marTop w:val="0"/>
      <w:marBottom w:val="0"/>
      <w:divBdr>
        <w:top w:val="none" w:sz="0" w:space="0" w:color="auto"/>
        <w:left w:val="none" w:sz="0" w:space="0" w:color="auto"/>
        <w:bottom w:val="none" w:sz="0" w:space="0" w:color="auto"/>
        <w:right w:val="none" w:sz="0" w:space="0" w:color="auto"/>
      </w:divBdr>
    </w:div>
    <w:div w:id="937979628">
      <w:bodyDiv w:val="1"/>
      <w:marLeft w:val="0"/>
      <w:marRight w:val="0"/>
      <w:marTop w:val="0"/>
      <w:marBottom w:val="0"/>
      <w:divBdr>
        <w:top w:val="none" w:sz="0" w:space="0" w:color="auto"/>
        <w:left w:val="none" w:sz="0" w:space="0" w:color="auto"/>
        <w:bottom w:val="none" w:sz="0" w:space="0" w:color="auto"/>
        <w:right w:val="none" w:sz="0" w:space="0" w:color="auto"/>
      </w:divBdr>
    </w:div>
    <w:div w:id="133642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2388</Words>
  <Characters>14033</Characters>
  <Application>Microsoft Office Word</Application>
  <DocSecurity>0</DocSecurity>
  <Lines>250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3</cp:revision>
  <cp:lastPrinted>2024-11-18T22:12:00Z</cp:lastPrinted>
  <dcterms:created xsi:type="dcterms:W3CDTF">2024-11-17T22:32:00Z</dcterms:created>
  <dcterms:modified xsi:type="dcterms:W3CDTF">2024-11-18T22:54:00Z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a1a24973-23ba-489d-96de-7e585f31ca6d</vt:lpwstr>
  </property>
</Properties>
</file>